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AF" w:rsidRDefault="00890BAF" w:rsidP="00A60E55">
      <w:pPr>
        <w:rPr>
          <w:b/>
          <w:bCs/>
        </w:rPr>
      </w:pPr>
      <w:r>
        <w:rPr>
          <w:noProof/>
          <w:color w:val="E36C0A"/>
          <w:sz w:val="52"/>
          <w:szCs w:val="52"/>
          <w:lang w:eastAsia="it-IT"/>
        </w:rPr>
        <w:drawing>
          <wp:anchor distT="57150" distB="57150" distL="57150" distR="57150" simplePos="0" relativeHeight="251661312" behindDoc="0" locked="0" layoutInCell="1" allowOverlap="1" wp14:anchorId="630BC169" wp14:editId="5507D719">
            <wp:simplePos x="0" y="0"/>
            <wp:positionH relativeFrom="column">
              <wp:posOffset>2444114</wp:posOffset>
            </wp:positionH>
            <wp:positionV relativeFrom="line">
              <wp:posOffset>483870</wp:posOffset>
            </wp:positionV>
            <wp:extent cx="1054735" cy="1097280"/>
            <wp:effectExtent l="0" t="0" r="0" b="0"/>
            <wp:wrapTopAndBottom distT="57150" distB="5715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/>
                  </pic:nvPicPr>
                  <pic:blipFill rotWithShape="1"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sz w:val="32"/>
          <w:szCs w:val="32"/>
          <w:u w:val="single"/>
        </w:rPr>
      </w:pPr>
      <w:proofErr w:type="gramStart"/>
      <w:r>
        <w:rPr>
          <w:b/>
          <w:bCs/>
          <w:sz w:val="32"/>
          <w:szCs w:val="32"/>
          <w:u w:val="single"/>
        </w:rPr>
        <w:t>UNIVERSITÀ  DEGLI</w:t>
      </w:r>
      <w:proofErr w:type="gramEnd"/>
      <w:r>
        <w:rPr>
          <w:b/>
          <w:bCs/>
          <w:sz w:val="32"/>
          <w:szCs w:val="32"/>
          <w:u w:val="single"/>
        </w:rPr>
        <w:t xml:space="preserve">  STUDI  DI  MACERATA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DIPARTIMENTO DI STUDI UMANISTICI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i/>
          <w:iCs/>
          <w:color w:val="E36C0A"/>
          <w:sz w:val="44"/>
          <w:szCs w:val="44"/>
        </w:rPr>
      </w:pPr>
      <w:r>
        <w:rPr>
          <w:b/>
          <w:bCs/>
          <w:i/>
          <w:iCs/>
          <w:color w:val="E36C0A"/>
          <w:sz w:val="44"/>
          <w:szCs w:val="44"/>
        </w:rPr>
        <w:t xml:space="preserve">CORSO DI LAUREA 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i/>
          <w:iCs/>
          <w:color w:val="E36C0A"/>
          <w:sz w:val="44"/>
          <w:szCs w:val="44"/>
        </w:rPr>
      </w:pPr>
      <w:r>
        <w:rPr>
          <w:b/>
          <w:bCs/>
          <w:i/>
          <w:iCs/>
          <w:color w:val="E36C0A"/>
          <w:sz w:val="44"/>
          <w:szCs w:val="44"/>
        </w:rPr>
        <w:t>DI II LIVELLO IN FILOSOFIA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i/>
          <w:iCs/>
          <w:color w:val="E36C0A"/>
          <w:sz w:val="44"/>
          <w:szCs w:val="44"/>
        </w:rPr>
      </w:pPr>
      <w:proofErr w:type="gramStart"/>
      <w:r>
        <w:rPr>
          <w:b/>
          <w:bCs/>
          <w:i/>
          <w:iCs/>
          <w:color w:val="E36C0A"/>
          <w:sz w:val="44"/>
          <w:szCs w:val="44"/>
        </w:rPr>
        <w:t>Classe  LM</w:t>
      </w:r>
      <w:proofErr w:type="gramEnd"/>
      <w:r>
        <w:rPr>
          <w:b/>
          <w:bCs/>
          <w:i/>
          <w:iCs/>
          <w:color w:val="E36C0A"/>
          <w:sz w:val="44"/>
          <w:szCs w:val="44"/>
        </w:rPr>
        <w:t xml:space="preserve"> 78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Default="00890BAF" w:rsidP="00890BAF">
      <w:pPr>
        <w:pStyle w:val="Testonormale"/>
        <w:tabs>
          <w:tab w:val="left" w:pos="3544"/>
        </w:tabs>
        <w:jc w:val="center"/>
        <w:rPr>
          <w:b/>
          <w:bCs/>
          <w:color w:val="E36C0A"/>
          <w:sz w:val="52"/>
          <w:szCs w:val="52"/>
        </w:rPr>
      </w:pP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color w:val="E36C0A"/>
          <w:sz w:val="52"/>
          <w:szCs w:val="52"/>
        </w:rPr>
        <w:t>SCIENZE FILOSOFICHE</w:t>
      </w:r>
    </w:p>
    <w:p w:rsidR="00890BAF" w:rsidRDefault="00890BAF" w:rsidP="00890BAF">
      <w:pPr>
        <w:pStyle w:val="Testonormale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Default="00890BAF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>Piano di studio</w:t>
      </w:r>
    </w:p>
    <w:p w:rsidR="00890BAF" w:rsidRDefault="00FC55F7" w:rsidP="00890BAF">
      <w:pPr>
        <w:pStyle w:val="Testonormale"/>
        <w:tabs>
          <w:tab w:val="left" w:pos="3544"/>
        </w:tabs>
        <w:jc w:val="center"/>
        <w:outlineLv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Anno accademico 2019</w:t>
      </w:r>
      <w:r w:rsidR="008C107E">
        <w:rPr>
          <w:b/>
          <w:bCs/>
          <w:i/>
          <w:iCs/>
          <w:sz w:val="32"/>
          <w:szCs w:val="32"/>
        </w:rPr>
        <w:t>-20</w:t>
      </w:r>
      <w:r>
        <w:rPr>
          <w:b/>
          <w:bCs/>
          <w:i/>
          <w:iCs/>
          <w:sz w:val="32"/>
          <w:szCs w:val="32"/>
        </w:rPr>
        <w:t>20</w:t>
      </w: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 w:rsidP="00890BAF">
      <w:pPr>
        <w:jc w:val="center"/>
        <w:rPr>
          <w:b/>
          <w:bCs/>
        </w:rPr>
      </w:pPr>
    </w:p>
    <w:p w:rsidR="00890BAF" w:rsidRDefault="00890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Normal"/>
        <w:tblW w:w="96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5867"/>
        <w:gridCol w:w="729"/>
        <w:gridCol w:w="875"/>
        <w:gridCol w:w="1313"/>
      </w:tblGrid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890BAF" w:rsidRDefault="00890BAF" w:rsidP="00BD43E9">
            <w:pPr>
              <w:pStyle w:val="Titolo3"/>
              <w:keepLines w:val="0"/>
              <w:tabs>
                <w:tab w:val="left" w:pos="720"/>
              </w:tabs>
              <w:suppressAutoHyphens/>
              <w:spacing w:before="0"/>
              <w:ind w:left="720" w:hanging="720"/>
              <w:jc w:val="center"/>
              <w:outlineLvl w:val="2"/>
            </w:pPr>
            <w:r>
              <w:rPr>
                <w:color w:val="000000"/>
                <w:spacing w:val="-4"/>
              </w:rPr>
              <w:t>PRIMO ANNO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rPr>
                <w:b/>
                <w:bCs/>
                <w:spacing w:val="-3"/>
                <w:sz w:val="20"/>
                <w:szCs w:val="20"/>
              </w:rPr>
              <w:t>Esami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rPr>
                <w:b/>
                <w:bCs/>
                <w:i/>
                <w:iCs/>
              </w:rPr>
              <w:t>Insegnamenti o ambiti disciplinari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rPr>
                <w:b/>
                <w:bCs/>
                <w:spacing w:val="-4"/>
              </w:rPr>
              <w:t>CFU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rPr>
                <w:b/>
                <w:bCs/>
                <w:i/>
                <w:iCs/>
              </w:rPr>
              <w:t>TAF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rPr>
                <w:b/>
                <w:bCs/>
                <w:i/>
                <w:iCs/>
              </w:rPr>
              <w:t>Settore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1</w:t>
            </w:r>
          </w:p>
          <w:p w:rsidR="00890BAF" w:rsidRDefault="00890BAF" w:rsidP="00BD43E9">
            <w:r>
              <w:t>2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rPr>
                <w:b/>
                <w:bCs/>
              </w:rPr>
            </w:pPr>
            <w:r>
              <w:rPr>
                <w:b/>
                <w:bCs/>
              </w:rPr>
              <w:t>Due insegnamenti a scelta tra le seguenti discipline di area storico-filosofica:</w:t>
            </w:r>
          </w:p>
          <w:p w:rsidR="00AC5DFD" w:rsidRPr="00AC5DFD" w:rsidRDefault="00890BAF" w:rsidP="00AC5DFD">
            <w:pPr>
              <w:jc w:val="both"/>
              <w:rPr>
                <w:i/>
                <w:sz w:val="22"/>
                <w:szCs w:val="22"/>
              </w:rPr>
            </w:pPr>
            <w:r w:rsidRPr="00AC5DFD">
              <w:rPr>
                <w:color w:val="000000" w:themeColor="text1"/>
                <w:spacing w:val="-4"/>
              </w:rPr>
              <w:t>Ermeneuti</w:t>
            </w:r>
            <w:r w:rsidR="00AC5DFD" w:rsidRPr="00AC5DFD">
              <w:rPr>
                <w:color w:val="000000" w:themeColor="text1"/>
                <w:spacing w:val="-4"/>
              </w:rPr>
              <w:t>ca testuale nel pensiero antico</w:t>
            </w:r>
            <w:r w:rsidR="00AC5DFD">
              <w:rPr>
                <w:color w:val="000000" w:themeColor="text1"/>
                <w:spacing w:val="-4"/>
              </w:rPr>
              <w:t xml:space="preserve"> </w:t>
            </w:r>
            <w:r w:rsidR="00AC5DFD" w:rsidRPr="00AC5DFD">
              <w:rPr>
                <w:i/>
                <w:sz w:val="22"/>
                <w:szCs w:val="22"/>
              </w:rPr>
              <w:t>(non attivato 2019-20</w:t>
            </w:r>
            <w:r w:rsidR="00AC5DFD">
              <w:rPr>
                <w:i/>
                <w:sz w:val="22"/>
                <w:szCs w:val="22"/>
              </w:rPr>
              <w:t>)</w:t>
            </w:r>
          </w:p>
          <w:p w:rsidR="00890BAF" w:rsidRDefault="00890BAF" w:rsidP="00BD43E9">
            <w:pPr>
              <w:jc w:val="both"/>
              <w:rPr>
                <w:i/>
                <w:iCs/>
                <w:spacing w:val="-4"/>
              </w:rPr>
            </w:pPr>
            <w:r>
              <w:rPr>
                <w:spacing w:val="-4"/>
              </w:rPr>
              <w:t xml:space="preserve">Etica e </w:t>
            </w:r>
            <w:r w:rsidR="00FC55F7">
              <w:rPr>
                <w:spacing w:val="-4"/>
              </w:rPr>
              <w:t>metafisica nel pensiero antico</w:t>
            </w:r>
          </w:p>
          <w:p w:rsidR="00AC5DFD" w:rsidRPr="00AC5DFD" w:rsidRDefault="00890BAF" w:rsidP="00AC5DFD">
            <w:pPr>
              <w:jc w:val="both"/>
              <w:rPr>
                <w:i/>
                <w:sz w:val="22"/>
                <w:szCs w:val="22"/>
              </w:rPr>
            </w:pPr>
            <w:r w:rsidRPr="00AC5DFD">
              <w:rPr>
                <w:color w:val="000000" w:themeColor="text1"/>
                <w:spacing w:val="-4"/>
              </w:rPr>
              <w:t>Perco</w:t>
            </w:r>
            <w:r w:rsidR="00AC5DFD" w:rsidRPr="00AC5DFD">
              <w:rPr>
                <w:color w:val="000000" w:themeColor="text1"/>
                <w:spacing w:val="-4"/>
              </w:rPr>
              <w:t xml:space="preserve">rsi storici nel pensiero greco </w:t>
            </w:r>
            <w:r w:rsidR="00AC5DFD" w:rsidRPr="00AC5DFD">
              <w:rPr>
                <w:i/>
                <w:sz w:val="22"/>
                <w:szCs w:val="22"/>
              </w:rPr>
              <w:t>(non attivato 2019-20</w:t>
            </w:r>
            <w:r w:rsidR="00AC5DFD">
              <w:rPr>
                <w:i/>
                <w:sz w:val="22"/>
                <w:szCs w:val="22"/>
              </w:rPr>
              <w:t>)</w:t>
            </w:r>
          </w:p>
          <w:p w:rsidR="00FC55F7" w:rsidRDefault="00890BAF" w:rsidP="00BD43E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Percorsi argomentativi nel pensiero greco </w:t>
            </w:r>
          </w:p>
          <w:p w:rsidR="00890BAF" w:rsidRDefault="00890BAF" w:rsidP="00BD43E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Tradizioni filosofiche medioevali </w:t>
            </w:r>
          </w:p>
          <w:p w:rsidR="00890BAF" w:rsidRDefault="00890BAF" w:rsidP="00BD43E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Filosofia medioevale     </w:t>
            </w:r>
          </w:p>
          <w:p w:rsidR="00890BAF" w:rsidRDefault="00890BAF" w:rsidP="00BD43E9">
            <w:pPr>
              <w:jc w:val="both"/>
            </w:pPr>
            <w:r>
              <w:t>St</w:t>
            </w:r>
            <w:r w:rsidR="00BD43E9">
              <w:t xml:space="preserve">oria dei sistemi di pensiero </w:t>
            </w:r>
          </w:p>
          <w:p w:rsidR="004118FC" w:rsidRDefault="004118FC" w:rsidP="00BD43E9">
            <w:pPr>
              <w:jc w:val="both"/>
              <w:rPr>
                <w:i/>
              </w:rPr>
            </w:pPr>
            <w:r>
              <w:t xml:space="preserve">Storia delle dottrine filosofiche </w:t>
            </w:r>
            <w:r w:rsidRPr="004118FC">
              <w:rPr>
                <w:i/>
              </w:rPr>
              <w:t>(</w:t>
            </w:r>
            <w:r w:rsidR="00D41D4C">
              <w:rPr>
                <w:i/>
              </w:rPr>
              <w:t>non attivato 201</w:t>
            </w:r>
            <w:r w:rsidR="00FC55F7">
              <w:rPr>
                <w:i/>
              </w:rPr>
              <w:t>9</w:t>
            </w:r>
            <w:r w:rsidR="00D41D4C">
              <w:rPr>
                <w:i/>
              </w:rPr>
              <w:t>-</w:t>
            </w:r>
            <w:r w:rsidR="00FC55F7">
              <w:rPr>
                <w:i/>
              </w:rPr>
              <w:t>20</w:t>
            </w:r>
            <w:r w:rsidR="00D83645">
              <w:rPr>
                <w:i/>
              </w:rPr>
              <w:t>)</w:t>
            </w:r>
          </w:p>
          <w:p w:rsidR="00BD43E9" w:rsidRPr="00BD43E9" w:rsidRDefault="00BD43E9" w:rsidP="00BD43E9">
            <w:pPr>
              <w:jc w:val="both"/>
            </w:pPr>
            <w:proofErr w:type="spellStart"/>
            <w:r>
              <w:t>History</w:t>
            </w:r>
            <w:proofErr w:type="spellEnd"/>
            <w:r>
              <w:t xml:space="preserve"> of </w:t>
            </w:r>
            <w:proofErr w:type="spellStart"/>
            <w:r>
              <w:t>philosophical</w:t>
            </w:r>
            <w:proofErr w:type="spellEnd"/>
            <w:r>
              <w:t xml:space="preserve"> </w:t>
            </w:r>
            <w:proofErr w:type="spellStart"/>
            <w:r>
              <w:t>model</w:t>
            </w:r>
            <w:r w:rsidR="00F74109">
              <w:t>s</w:t>
            </w:r>
            <w:proofErr w:type="spellEnd"/>
          </w:p>
          <w:p w:rsidR="00890BAF" w:rsidRDefault="00890BAF" w:rsidP="00BD43E9">
            <w:pPr>
              <w:jc w:val="both"/>
            </w:pPr>
            <w:r>
              <w:t>Stor</w:t>
            </w:r>
            <w:r w:rsidR="00BD43E9">
              <w:t xml:space="preserve">ia del pensiero in età moderna </w:t>
            </w:r>
          </w:p>
          <w:p w:rsidR="00890BAF" w:rsidRDefault="00890BAF" w:rsidP="00BD43E9">
            <w:pPr>
              <w:jc w:val="both"/>
            </w:pPr>
            <w:r>
              <w:t xml:space="preserve">Storia del </w:t>
            </w:r>
            <w:r w:rsidR="003C2998">
              <w:t xml:space="preserve">pensiero in età contemporanea </w:t>
            </w:r>
            <w:r>
              <w:t>(</w:t>
            </w:r>
            <w:r w:rsidR="00D41D4C">
              <w:rPr>
                <w:i/>
                <w:iCs/>
              </w:rPr>
              <w:t>non attivato 201</w:t>
            </w:r>
            <w:r w:rsidR="00FC55F7">
              <w:rPr>
                <w:i/>
                <w:iCs/>
              </w:rPr>
              <w:t>9</w:t>
            </w:r>
            <w:r w:rsidR="00D41D4C">
              <w:rPr>
                <w:i/>
                <w:iCs/>
              </w:rPr>
              <w:t>-</w:t>
            </w:r>
            <w:r w:rsidR="00FC55F7">
              <w:rPr>
                <w:i/>
                <w:iCs/>
              </w:rPr>
              <w:t>20</w:t>
            </w:r>
            <w:r>
              <w:t>)</w:t>
            </w:r>
          </w:p>
          <w:p w:rsidR="00890BAF" w:rsidRDefault="00890BAF" w:rsidP="00FC55F7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6</w:t>
            </w:r>
          </w:p>
          <w:p w:rsidR="00890BAF" w:rsidRDefault="00890BAF" w:rsidP="00BD43E9">
            <w:r>
              <w:t>+</w:t>
            </w:r>
          </w:p>
          <w:p w:rsidR="00890BAF" w:rsidRDefault="00890BAF" w:rsidP="00BD43E9">
            <w: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Caratt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M-Fil/06 M-Fil/07 M-Fil/08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3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 xml:space="preserve">Etica fondamentale (Mod.1 Etica della persona  + </w:t>
            </w:r>
            <w:proofErr w:type="spellStart"/>
            <w:r>
              <w:t>Mod</w:t>
            </w:r>
            <w:proofErr w:type="spellEnd"/>
            <w:r>
              <w:t>. 2 Etica pubblica 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Caratt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r>
              <w:t>M-FIL/03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4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 xml:space="preserve">Metodologie di Filosofia teoretica (Mod.1 Teorie della verità  +  </w:t>
            </w:r>
            <w:proofErr w:type="spellStart"/>
            <w:r>
              <w:t>Mod</w:t>
            </w:r>
            <w:proofErr w:type="spellEnd"/>
            <w:r>
              <w:t xml:space="preserve">. 2 Teorie del metodo)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Caratt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M-FIL/01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5</w:t>
            </w:r>
          </w:p>
          <w:p w:rsidR="00890BAF" w:rsidRDefault="00890BAF" w:rsidP="00BD43E9">
            <w:pPr>
              <w:jc w:val="both"/>
            </w:pPr>
            <w:r>
              <w:t>6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Due insegnamenti a scelta tra</w:t>
            </w:r>
          </w:p>
          <w:p w:rsidR="00890BAF" w:rsidRDefault="00890BAF" w:rsidP="00BD43E9">
            <w:r>
              <w:t xml:space="preserve">Filosofia dell’esperienza estetica  </w:t>
            </w:r>
          </w:p>
          <w:p w:rsidR="007046FE" w:rsidRPr="00AC5DFD" w:rsidRDefault="00890BAF" w:rsidP="007046FE">
            <w:pPr>
              <w:jc w:val="both"/>
              <w:rPr>
                <w:i/>
                <w:sz w:val="22"/>
                <w:szCs w:val="22"/>
              </w:rPr>
            </w:pPr>
            <w:r w:rsidRPr="00AC5DFD">
              <w:rPr>
                <w:bCs/>
                <w:color w:val="000000" w:themeColor="text1"/>
              </w:rPr>
              <w:t>Estetica moderna e contemporanea</w:t>
            </w:r>
            <w:r w:rsidR="00FC55F7" w:rsidRPr="00AC5DFD">
              <w:rPr>
                <w:bCs/>
                <w:color w:val="000000" w:themeColor="text1"/>
              </w:rPr>
              <w:t xml:space="preserve"> </w:t>
            </w:r>
            <w:r w:rsidR="00AC5DFD" w:rsidRPr="00AC5DFD">
              <w:rPr>
                <w:i/>
              </w:rPr>
              <w:t>(non attivato 2019-20)</w:t>
            </w:r>
            <w:r w:rsidRPr="00FC55F7">
              <w:t xml:space="preserve">                    </w:t>
            </w:r>
          </w:p>
          <w:p w:rsidR="00890BAF" w:rsidRPr="007046FE" w:rsidRDefault="00BD43E9" w:rsidP="007046FE">
            <w:pPr>
              <w:jc w:val="both"/>
            </w:pPr>
            <w:r>
              <w:t xml:space="preserve">Filosofia della </w:t>
            </w:r>
            <w:proofErr w:type="gramStart"/>
            <w:r>
              <w:t xml:space="preserve">mente  </w:t>
            </w:r>
            <w:r w:rsidRPr="00BD43E9">
              <w:rPr>
                <w:i/>
              </w:rPr>
              <w:t>(</w:t>
            </w:r>
            <w:proofErr w:type="gramEnd"/>
            <w:r w:rsidR="00D41D4C">
              <w:rPr>
                <w:i/>
              </w:rPr>
              <w:t>non attivato 201</w:t>
            </w:r>
            <w:r w:rsidR="00FC55F7">
              <w:rPr>
                <w:i/>
              </w:rPr>
              <w:t>9</w:t>
            </w:r>
            <w:r w:rsidR="00D41D4C">
              <w:rPr>
                <w:i/>
              </w:rPr>
              <w:t>-</w:t>
            </w:r>
            <w:r w:rsidR="00FC55F7">
              <w:rPr>
                <w:i/>
              </w:rPr>
              <w:t>20</w:t>
            </w:r>
            <w:r w:rsidRPr="00BD43E9">
              <w:rPr>
                <w:i/>
              </w:rPr>
              <w:t>)</w:t>
            </w:r>
          </w:p>
          <w:p w:rsidR="00890BAF" w:rsidRDefault="00890BAF" w:rsidP="00BD43E9">
            <w:r>
              <w:t xml:space="preserve">Ontologia </w:t>
            </w:r>
            <w:proofErr w:type="gramStart"/>
            <w:r>
              <w:t>analitica  (</w:t>
            </w:r>
            <w:proofErr w:type="gramEnd"/>
            <w:r w:rsidR="00D41D4C">
              <w:rPr>
                <w:i/>
                <w:iCs/>
              </w:rPr>
              <w:t>non attivato 201</w:t>
            </w:r>
            <w:r w:rsidR="00FC55F7">
              <w:rPr>
                <w:i/>
                <w:iCs/>
              </w:rPr>
              <w:t>9</w:t>
            </w:r>
            <w:r w:rsidR="00D41D4C">
              <w:rPr>
                <w:i/>
                <w:iCs/>
              </w:rPr>
              <w:t>-</w:t>
            </w:r>
            <w:r w:rsidR="00FC55F7">
              <w:rPr>
                <w:i/>
                <w:iCs/>
              </w:rPr>
              <w:t>20</w:t>
            </w:r>
            <w:r>
              <w:t>)</w:t>
            </w:r>
          </w:p>
          <w:p w:rsidR="00FC55F7" w:rsidRDefault="00BD43E9" w:rsidP="00FC55F7">
            <w:proofErr w:type="spellStart"/>
            <w:r w:rsidRPr="00AC5DFD">
              <w:t>Analytic</w:t>
            </w:r>
            <w:proofErr w:type="spellEnd"/>
            <w:r w:rsidRPr="00AC5DFD">
              <w:t xml:space="preserve"> </w:t>
            </w:r>
            <w:proofErr w:type="spellStart"/>
            <w:r w:rsidRPr="00AC5DFD">
              <w:t>ontology</w:t>
            </w:r>
            <w:proofErr w:type="spellEnd"/>
            <w:r w:rsidR="00FC55F7" w:rsidRPr="00AC5DFD">
              <w:t xml:space="preserve"> (</w:t>
            </w:r>
            <w:r w:rsidR="00FC55F7" w:rsidRPr="00AC5DFD">
              <w:rPr>
                <w:i/>
                <w:iCs/>
              </w:rPr>
              <w:t>non attivato 2019-20</w:t>
            </w:r>
            <w:r w:rsidR="00FC55F7" w:rsidRPr="00AC5DFD">
              <w:t>)</w:t>
            </w:r>
          </w:p>
          <w:p w:rsidR="00890BAF" w:rsidRDefault="00890BAF" w:rsidP="00BD43E9">
            <w:r>
              <w:t xml:space="preserve">Epistemologia delle scienze umane </w:t>
            </w:r>
          </w:p>
          <w:p w:rsidR="00890BAF" w:rsidRDefault="00890BAF" w:rsidP="00D46D13">
            <w:r>
              <w:t xml:space="preserve">Epistemologia delle scienze naturali  </w:t>
            </w:r>
            <w:r w:rsidR="00BD43E9" w:rsidRPr="00BD43E9">
              <w:rPr>
                <w:i/>
              </w:rPr>
              <w:t>(</w:t>
            </w:r>
            <w:r w:rsidR="00D41D4C">
              <w:rPr>
                <w:i/>
              </w:rPr>
              <w:t xml:space="preserve">non </w:t>
            </w:r>
            <w:r w:rsidR="00D46D13">
              <w:rPr>
                <w:i/>
              </w:rPr>
              <w:t>attivato 2019</w:t>
            </w:r>
            <w:r w:rsidR="00D41D4C">
              <w:rPr>
                <w:i/>
              </w:rPr>
              <w:t>-</w:t>
            </w:r>
            <w:r w:rsidR="00D46D13">
              <w:rPr>
                <w:i/>
              </w:rPr>
              <w:t>20</w:t>
            </w:r>
            <w:r w:rsidR="00BD43E9" w:rsidRPr="00BD43E9">
              <w:rPr>
                <w:i/>
              </w:rPr>
              <w:t>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t>6</w:t>
            </w:r>
          </w:p>
          <w:p w:rsidR="00890BAF" w:rsidRDefault="00890BAF" w:rsidP="00BD43E9">
            <w:pPr>
              <w:jc w:val="center"/>
            </w:pPr>
            <w:r>
              <w:t>+</w:t>
            </w:r>
          </w:p>
          <w:p w:rsidR="00890BAF" w:rsidRDefault="00890BAF" w:rsidP="00BD43E9">
            <w:pPr>
              <w:jc w:val="center"/>
            </w:pPr>
            <w: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Caratt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M-FIL/02</w:t>
            </w:r>
          </w:p>
          <w:p w:rsidR="00890BAF" w:rsidRDefault="00890BAF" w:rsidP="00BD43E9">
            <w:pPr>
              <w:jc w:val="both"/>
            </w:pPr>
            <w:r>
              <w:t>M-FIL/04</w:t>
            </w:r>
          </w:p>
          <w:p w:rsidR="00890BAF" w:rsidRDefault="00890BAF" w:rsidP="00BD43E9">
            <w:pPr>
              <w:jc w:val="both"/>
            </w:pPr>
            <w:r>
              <w:t>M-FIL/05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7</w:t>
            </w:r>
          </w:p>
          <w:p w:rsidR="00890BAF" w:rsidRDefault="00890BAF" w:rsidP="00BD43E9">
            <w:pPr>
              <w:jc w:val="both"/>
            </w:pPr>
            <w:r>
              <w:t>8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Due insegnamenti a scelta tra:</w:t>
            </w:r>
          </w:p>
          <w:p w:rsidR="00890BAF" w:rsidRDefault="00890BAF" w:rsidP="00BD43E9">
            <w:pPr>
              <w:jc w:val="both"/>
            </w:pPr>
            <w:r>
              <w:t xml:space="preserve">Metodologia della ricerca cognitiva   </w:t>
            </w:r>
          </w:p>
          <w:p w:rsidR="00890BAF" w:rsidRDefault="00890BAF" w:rsidP="00BD43E9">
            <w:pPr>
              <w:jc w:val="both"/>
            </w:pPr>
            <w:r>
              <w:t xml:space="preserve">Psicologia dei processi cognitivi       </w:t>
            </w:r>
          </w:p>
          <w:p w:rsidR="00890BAF" w:rsidRDefault="00890BAF" w:rsidP="00BD43E9">
            <w:pPr>
              <w:rPr>
                <w:b/>
                <w:bCs/>
              </w:rPr>
            </w:pPr>
            <w:r>
              <w:t xml:space="preserve">Metodi e tecniche di analisi dello sviluppo umano </w:t>
            </w:r>
          </w:p>
          <w:p w:rsidR="00890BAF" w:rsidRDefault="00890BAF" w:rsidP="00BD43E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Modelli di formazione: analisi teorica e comparazione  </w:t>
            </w:r>
          </w:p>
          <w:p w:rsidR="00890BAF" w:rsidRDefault="00890BAF" w:rsidP="00BD43E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Modelli formativi nei contesti organizzativi                    </w:t>
            </w:r>
          </w:p>
          <w:p w:rsidR="00890BAF" w:rsidRDefault="00890BAF" w:rsidP="00CD64E9">
            <w:pPr>
              <w:jc w:val="both"/>
            </w:pPr>
            <w:r>
              <w:t>Storia dell'educazione speciale (</w:t>
            </w:r>
            <w:r w:rsidR="00D41D4C">
              <w:rPr>
                <w:i/>
                <w:iCs/>
              </w:rPr>
              <w:t>non attivato 201</w:t>
            </w:r>
            <w:r w:rsidR="00CD64E9">
              <w:rPr>
                <w:i/>
                <w:iCs/>
              </w:rPr>
              <w:t>9</w:t>
            </w:r>
            <w:r w:rsidR="00D41D4C">
              <w:rPr>
                <w:i/>
                <w:iCs/>
              </w:rPr>
              <w:t>-</w:t>
            </w:r>
            <w:r w:rsidR="00CD64E9">
              <w:rPr>
                <w:i/>
                <w:iCs/>
              </w:rPr>
              <w:t>20</w:t>
            </w:r>
            <w:r>
              <w:t>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t>6</w:t>
            </w:r>
          </w:p>
          <w:p w:rsidR="00890BAF" w:rsidRDefault="00890BAF" w:rsidP="00BD43E9">
            <w:pPr>
              <w:jc w:val="center"/>
            </w:pPr>
            <w:r>
              <w:t>+</w:t>
            </w:r>
          </w:p>
          <w:p w:rsidR="00890BAF" w:rsidRDefault="00890BAF" w:rsidP="00BD43E9">
            <w:pPr>
              <w:jc w:val="center"/>
            </w:pPr>
            <w: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Affini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rPr>
                <w:shd w:val="clear" w:color="auto" w:fill="FFFF00"/>
              </w:rPr>
            </w:pPr>
            <w:r>
              <w:t>M-PSI/01</w:t>
            </w:r>
          </w:p>
          <w:p w:rsidR="00890BAF" w:rsidRDefault="00890BAF" w:rsidP="00BD43E9">
            <w:pPr>
              <w:rPr>
                <w:shd w:val="clear" w:color="auto" w:fill="FFFF00"/>
              </w:rPr>
            </w:pPr>
            <w:r>
              <w:t>M-PED/02</w:t>
            </w:r>
          </w:p>
          <w:p w:rsidR="00890BAF" w:rsidRDefault="00890BAF" w:rsidP="00BD43E9">
            <w:r>
              <w:t>M-PSI/04 M-PED/01</w:t>
            </w:r>
          </w:p>
          <w:p w:rsidR="00890BAF" w:rsidRDefault="00890BAF" w:rsidP="00BD43E9">
            <w:pPr>
              <w:jc w:val="both"/>
            </w:pPr>
            <w:r>
              <w:rPr>
                <w:shd w:val="clear" w:color="auto" w:fill="FFFF00"/>
              </w:rPr>
              <w:t xml:space="preserve"> </w:t>
            </w:r>
          </w:p>
        </w:tc>
      </w:tr>
      <w:tr w:rsidR="00890BAF" w:rsidRPr="00DF525A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9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Un insegnamento non precedentemente scelto tra:</w:t>
            </w:r>
          </w:p>
          <w:p w:rsidR="00890BAF" w:rsidRPr="004118FC" w:rsidRDefault="00890BAF" w:rsidP="00BD43E9">
            <w:pPr>
              <w:jc w:val="both"/>
              <w:rPr>
                <w:i/>
              </w:rPr>
            </w:pPr>
            <w:r>
              <w:t xml:space="preserve">Storia greca </w:t>
            </w:r>
            <w:r w:rsidR="004118FC" w:rsidRPr="004118FC">
              <w:rPr>
                <w:i/>
              </w:rPr>
              <w:t>(mutua da L</w:t>
            </w:r>
            <w:r w:rsidR="009C3E0E">
              <w:rPr>
                <w:i/>
              </w:rPr>
              <w:t>-</w:t>
            </w:r>
            <w:r w:rsidR="004118FC" w:rsidRPr="004118FC">
              <w:rPr>
                <w:i/>
              </w:rPr>
              <w:t>10)</w:t>
            </w:r>
          </w:p>
          <w:p w:rsidR="00890BAF" w:rsidRDefault="00890BAF" w:rsidP="00BD43E9">
            <w:pPr>
              <w:jc w:val="both"/>
            </w:pPr>
            <w:r>
              <w:t xml:space="preserve">Antichità greche </w:t>
            </w:r>
            <w:r w:rsidR="00EF0BB7">
              <w:t>(</w:t>
            </w:r>
            <w:r w:rsidR="00EF0BB7" w:rsidRPr="004118FC">
              <w:rPr>
                <w:i/>
              </w:rPr>
              <w:t>mutua da LM-</w:t>
            </w:r>
            <w:r w:rsidR="0090031A">
              <w:rPr>
                <w:i/>
              </w:rPr>
              <w:t>84</w:t>
            </w:r>
            <w:r w:rsidR="00014535" w:rsidRPr="00F5021A">
              <w:rPr>
                <w:i/>
              </w:rPr>
              <w:t>)</w:t>
            </w:r>
          </w:p>
          <w:p w:rsidR="00890BAF" w:rsidRDefault="00890BAF" w:rsidP="00BD43E9">
            <w:pPr>
              <w:jc w:val="both"/>
            </w:pPr>
            <w:r>
              <w:t xml:space="preserve">Storia romana </w:t>
            </w:r>
            <w:r w:rsidR="004118FC" w:rsidRPr="004118FC">
              <w:rPr>
                <w:i/>
              </w:rPr>
              <w:t>(mutua da L</w:t>
            </w:r>
            <w:r w:rsidR="009C3E0E">
              <w:rPr>
                <w:i/>
              </w:rPr>
              <w:t>-</w:t>
            </w:r>
            <w:r w:rsidR="004118FC" w:rsidRPr="004118FC">
              <w:rPr>
                <w:i/>
              </w:rPr>
              <w:t>10)</w:t>
            </w:r>
          </w:p>
          <w:p w:rsidR="00890BAF" w:rsidRDefault="00890BAF" w:rsidP="00BD43E9">
            <w:pPr>
              <w:jc w:val="both"/>
            </w:pPr>
            <w:r>
              <w:t>Storia di</w:t>
            </w:r>
            <w:r w:rsidR="004118FC">
              <w:t xml:space="preserve"> Roma e del mediterraneo antico </w:t>
            </w:r>
            <w:r w:rsidR="004118FC" w:rsidRPr="004118FC">
              <w:rPr>
                <w:i/>
              </w:rPr>
              <w:t>(mutua da LM-84)</w:t>
            </w:r>
          </w:p>
          <w:p w:rsidR="00890BAF" w:rsidRDefault="00890BAF" w:rsidP="00BD43E9">
            <w:pPr>
              <w:jc w:val="both"/>
            </w:pPr>
            <w:r>
              <w:t>Antichità romane</w:t>
            </w:r>
            <w:r w:rsidR="004118FC">
              <w:t xml:space="preserve"> </w:t>
            </w:r>
            <w:r w:rsidR="004118FC" w:rsidRPr="004118FC">
              <w:rPr>
                <w:i/>
              </w:rPr>
              <w:t>(mutua da LM-84)</w:t>
            </w:r>
          </w:p>
          <w:p w:rsidR="00890BAF" w:rsidRDefault="00890BAF" w:rsidP="00BD43E9">
            <w:pPr>
              <w:jc w:val="both"/>
            </w:pPr>
            <w:r>
              <w:t xml:space="preserve">Storia </w:t>
            </w:r>
            <w:r w:rsidRPr="00A6224B">
              <w:t>contemporanea</w:t>
            </w:r>
            <w:r w:rsidR="004118FC" w:rsidRPr="00A6224B">
              <w:t xml:space="preserve"> </w:t>
            </w:r>
            <w:r w:rsidR="004118FC" w:rsidRPr="00A6224B">
              <w:rPr>
                <w:i/>
              </w:rPr>
              <w:t>(mutua da L-</w:t>
            </w:r>
            <w:r w:rsidR="006A24CB">
              <w:rPr>
                <w:i/>
              </w:rPr>
              <w:t>1</w:t>
            </w:r>
            <w:r w:rsidR="00A6224B" w:rsidRPr="00A6224B">
              <w:rPr>
                <w:i/>
              </w:rPr>
              <w:t>0</w:t>
            </w:r>
            <w:r w:rsidR="004118FC" w:rsidRPr="00A6224B">
              <w:rPr>
                <w:i/>
              </w:rPr>
              <w:t>)</w:t>
            </w:r>
          </w:p>
          <w:p w:rsidR="00890BAF" w:rsidRDefault="00890BAF" w:rsidP="00BD43E9">
            <w:pPr>
              <w:jc w:val="both"/>
            </w:pPr>
            <w:r>
              <w:lastRenderedPageBreak/>
              <w:t>Storia dell'Italia contemporanea</w:t>
            </w:r>
            <w:r w:rsidR="004118FC">
              <w:t xml:space="preserve"> </w:t>
            </w:r>
            <w:r w:rsidR="004118FC" w:rsidRPr="004118FC">
              <w:rPr>
                <w:i/>
              </w:rPr>
              <w:t>(mutua da LM-84)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lastRenderedPageBreak/>
              <w:t>6</w:t>
            </w:r>
          </w:p>
          <w:p w:rsidR="00890BAF" w:rsidRDefault="00890BAF" w:rsidP="00BD43E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:rsidR="00890BAF" w:rsidRDefault="00890BAF" w:rsidP="00BD43E9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Caratt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C45B5C" w:rsidRDefault="00890BAF" w:rsidP="00BD43E9">
            <w:pPr>
              <w:rPr>
                <w:lang w:val="en-US"/>
              </w:rPr>
            </w:pPr>
            <w:r>
              <w:rPr>
                <w:lang w:val="fr-FR"/>
              </w:rPr>
              <w:t>L-ANT/ 02 L-ANT/03 M-STO/04</w:t>
            </w:r>
          </w:p>
        </w:tc>
      </w:tr>
      <w:tr w:rsidR="00890BAF" w:rsidTr="0056221D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C45B5C" w:rsidRDefault="00890BAF" w:rsidP="00BD43E9">
            <w:pPr>
              <w:rPr>
                <w:lang w:val="en-US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tabs>
                <w:tab w:val="left" w:pos="3544"/>
              </w:tabs>
              <w:jc w:val="both"/>
            </w:pPr>
            <w:r>
              <w:t xml:space="preserve">Laboratorio di Analisi di testi filosofici a scelta tra: </w:t>
            </w:r>
          </w:p>
          <w:p w:rsidR="00890BAF" w:rsidRDefault="00890BAF" w:rsidP="00BD43E9">
            <w:pPr>
              <w:tabs>
                <w:tab w:val="left" w:pos="3544"/>
              </w:tabs>
              <w:jc w:val="both"/>
            </w:pPr>
            <w:r>
              <w:t xml:space="preserve">Lingua francese </w:t>
            </w:r>
          </w:p>
          <w:p w:rsidR="00890BAF" w:rsidRPr="004118FC" w:rsidRDefault="00890BAF" w:rsidP="00BD43E9">
            <w:pPr>
              <w:tabs>
                <w:tab w:val="left" w:pos="3544"/>
              </w:tabs>
              <w:jc w:val="both"/>
              <w:rPr>
                <w:i/>
              </w:rPr>
            </w:pPr>
            <w:r>
              <w:t xml:space="preserve">Lingua inglese </w:t>
            </w:r>
          </w:p>
          <w:p w:rsidR="00890BAF" w:rsidRDefault="00890BAF" w:rsidP="00BD43E9">
            <w:pPr>
              <w:tabs>
                <w:tab w:val="left" w:pos="3544"/>
              </w:tabs>
              <w:jc w:val="both"/>
            </w:pPr>
            <w:r>
              <w:t xml:space="preserve">Lingua tedesca </w:t>
            </w:r>
          </w:p>
          <w:p w:rsidR="0056221D" w:rsidRDefault="0056221D" w:rsidP="00BD43E9">
            <w:pPr>
              <w:tabs>
                <w:tab w:val="left" w:pos="3544"/>
              </w:tabs>
              <w:jc w:val="both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"Ulteriori attività formative:</w:t>
            </w:r>
          </w:p>
          <w:p w:rsidR="00890BAF" w:rsidRDefault="00890BAF" w:rsidP="00BD43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Lingua straniera"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</w:tr>
      <w:tr w:rsidR="00890BAF" w:rsidTr="00496DE4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pStyle w:val="Testocommento1"/>
              <w:tabs>
                <w:tab w:val="left" w:pos="204"/>
              </w:tabs>
              <w:spacing w:line="240" w:lineRule="auto"/>
              <w:ind w:firstLine="0"/>
              <w:jc w:val="center"/>
              <w:rPr>
                <w:highlight w:val="yellow"/>
              </w:rPr>
            </w:pPr>
            <w:r w:rsidRPr="0056221D">
              <w:rPr>
                <w:b/>
                <w:bCs/>
                <w:spacing w:val="-4"/>
                <w:sz w:val="24"/>
                <w:szCs w:val="24"/>
              </w:rPr>
              <w:t>SECONDO ANNO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</w:tr>
      <w:tr w:rsidR="00890BAF" w:rsidTr="00496DE4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t>10</w:t>
            </w:r>
          </w:p>
          <w:p w:rsidR="00890BAF" w:rsidRPr="0056221D" w:rsidRDefault="00890BAF" w:rsidP="00BD43E9">
            <w:pPr>
              <w:jc w:val="both"/>
            </w:pPr>
          </w:p>
          <w:p w:rsidR="00890BAF" w:rsidRPr="0056221D" w:rsidRDefault="00890BAF" w:rsidP="00BD43E9">
            <w:pPr>
              <w:jc w:val="both"/>
              <w:rPr>
                <w:highlight w:val="yellow"/>
              </w:rPr>
            </w:pPr>
            <w:r w:rsidRPr="0056221D">
              <w:t>11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rPr>
                <w:b/>
                <w:bCs/>
              </w:rPr>
              <w:t>Due insegnamenti a scelta tra:</w:t>
            </w:r>
            <w:r w:rsidRPr="0056221D">
              <w:t xml:space="preserve"> </w:t>
            </w:r>
          </w:p>
          <w:p w:rsidR="00890BAF" w:rsidRPr="0056221D" w:rsidRDefault="005968E6" w:rsidP="00BD43E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Etica della </w:t>
            </w:r>
            <w:proofErr w:type="gramStart"/>
            <w:r>
              <w:rPr>
                <w:spacing w:val="-4"/>
              </w:rPr>
              <w:t xml:space="preserve">vita  </w:t>
            </w:r>
            <w:r w:rsidR="00890BAF" w:rsidRPr="0056221D">
              <w:rPr>
                <w:spacing w:val="-4"/>
              </w:rPr>
              <w:t>(</w:t>
            </w:r>
            <w:proofErr w:type="gramEnd"/>
            <w:r w:rsidR="00D41D4C">
              <w:rPr>
                <w:i/>
                <w:spacing w:val="-4"/>
              </w:rPr>
              <w:t>non attivato 201</w:t>
            </w:r>
            <w:r w:rsidR="00CD64E9">
              <w:rPr>
                <w:i/>
                <w:spacing w:val="-4"/>
              </w:rPr>
              <w:t>9</w:t>
            </w:r>
            <w:r w:rsidR="00D41D4C">
              <w:rPr>
                <w:i/>
                <w:spacing w:val="-4"/>
              </w:rPr>
              <w:t>-</w:t>
            </w:r>
            <w:r w:rsidR="00CD64E9">
              <w:rPr>
                <w:i/>
                <w:spacing w:val="-4"/>
              </w:rPr>
              <w:t>20</w:t>
            </w:r>
            <w:r w:rsidR="00890BAF" w:rsidRPr="0056221D">
              <w:rPr>
                <w:spacing w:val="-4"/>
              </w:rPr>
              <w:t xml:space="preserve">)                                </w:t>
            </w:r>
          </w:p>
          <w:p w:rsidR="00890BAF" w:rsidRPr="0056221D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>E</w:t>
            </w:r>
            <w:r w:rsidR="007E45D2">
              <w:rPr>
                <w:spacing w:val="-4"/>
              </w:rPr>
              <w:t xml:space="preserve">tica della differenza sessuale </w:t>
            </w:r>
          </w:p>
          <w:p w:rsidR="00890BAF" w:rsidRPr="0056221D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 xml:space="preserve">Pratiche </w:t>
            </w:r>
            <w:proofErr w:type="gramStart"/>
            <w:r w:rsidRPr="0056221D">
              <w:rPr>
                <w:spacing w:val="-4"/>
              </w:rPr>
              <w:t>filosofiche  (</w:t>
            </w:r>
            <w:proofErr w:type="gramEnd"/>
            <w:r w:rsidR="00D41D4C">
              <w:rPr>
                <w:i/>
                <w:spacing w:val="-4"/>
              </w:rPr>
              <w:t>non attivato 201</w:t>
            </w:r>
            <w:r w:rsidR="00CD64E9">
              <w:rPr>
                <w:i/>
                <w:spacing w:val="-4"/>
              </w:rPr>
              <w:t>9</w:t>
            </w:r>
            <w:r w:rsidR="00D41D4C">
              <w:rPr>
                <w:i/>
                <w:spacing w:val="-4"/>
              </w:rPr>
              <w:t>-</w:t>
            </w:r>
            <w:r w:rsidR="00CD64E9">
              <w:rPr>
                <w:i/>
                <w:spacing w:val="-4"/>
              </w:rPr>
              <w:t>20</w:t>
            </w:r>
            <w:r w:rsidRPr="0056221D">
              <w:rPr>
                <w:spacing w:val="-4"/>
              </w:rPr>
              <w:t>)</w:t>
            </w:r>
          </w:p>
          <w:p w:rsidR="00890BAF" w:rsidRPr="0056221D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>Etica politica (</w:t>
            </w:r>
            <w:r w:rsidR="00D41D4C">
              <w:rPr>
                <w:i/>
                <w:iCs/>
                <w:spacing w:val="-4"/>
              </w:rPr>
              <w:t>non attivato 201</w:t>
            </w:r>
            <w:r w:rsidR="00CD64E9">
              <w:rPr>
                <w:i/>
                <w:iCs/>
                <w:spacing w:val="-4"/>
              </w:rPr>
              <w:t>9</w:t>
            </w:r>
            <w:r w:rsidR="00D41D4C">
              <w:rPr>
                <w:i/>
                <w:iCs/>
                <w:spacing w:val="-4"/>
              </w:rPr>
              <w:t>-</w:t>
            </w:r>
            <w:r w:rsidR="00CD64E9">
              <w:rPr>
                <w:i/>
                <w:iCs/>
                <w:spacing w:val="-4"/>
              </w:rPr>
              <w:t>20</w:t>
            </w:r>
            <w:r w:rsidRPr="0056221D">
              <w:rPr>
                <w:spacing w:val="-4"/>
              </w:rPr>
              <w:t xml:space="preserve">) </w:t>
            </w:r>
          </w:p>
          <w:p w:rsidR="00890BAF" w:rsidRPr="0056221D" w:rsidRDefault="00890BAF" w:rsidP="00BD43E9">
            <w:pPr>
              <w:tabs>
                <w:tab w:val="left" w:pos="3200"/>
              </w:tabs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 xml:space="preserve">Etica delle </w:t>
            </w:r>
            <w:proofErr w:type="gramStart"/>
            <w:r w:rsidRPr="0056221D">
              <w:rPr>
                <w:spacing w:val="-4"/>
              </w:rPr>
              <w:t>relazioni  (</w:t>
            </w:r>
            <w:proofErr w:type="gramEnd"/>
            <w:r w:rsidR="00D41D4C">
              <w:rPr>
                <w:i/>
                <w:iCs/>
                <w:spacing w:val="-4"/>
              </w:rPr>
              <w:t>non attivato 201</w:t>
            </w:r>
            <w:r w:rsidR="00CD64E9">
              <w:rPr>
                <w:i/>
                <w:iCs/>
                <w:spacing w:val="-4"/>
              </w:rPr>
              <w:t>9</w:t>
            </w:r>
            <w:r w:rsidR="00D41D4C">
              <w:rPr>
                <w:i/>
                <w:iCs/>
                <w:spacing w:val="-4"/>
              </w:rPr>
              <w:t>-</w:t>
            </w:r>
            <w:r w:rsidR="00CD64E9">
              <w:rPr>
                <w:i/>
                <w:iCs/>
                <w:spacing w:val="-4"/>
              </w:rPr>
              <w:t>20</w:t>
            </w:r>
            <w:r w:rsidRPr="0056221D">
              <w:rPr>
                <w:spacing w:val="-4"/>
              </w:rPr>
              <w:t>)</w:t>
            </w:r>
          </w:p>
          <w:p w:rsidR="00890BAF" w:rsidRPr="00AC5DFD" w:rsidRDefault="00AC5DFD" w:rsidP="00BD43E9">
            <w:pPr>
              <w:jc w:val="both"/>
              <w:rPr>
                <w:color w:val="000000" w:themeColor="text1"/>
                <w:spacing w:val="-4"/>
              </w:rPr>
            </w:pPr>
            <w:r w:rsidRPr="00AC5DFD">
              <w:rPr>
                <w:color w:val="000000" w:themeColor="text1"/>
                <w:spacing w:val="-4"/>
              </w:rPr>
              <w:t xml:space="preserve">Teorie della giustizia </w:t>
            </w:r>
            <w:r w:rsidR="00890BAF" w:rsidRPr="00AC5DFD">
              <w:rPr>
                <w:color w:val="000000" w:themeColor="text1"/>
                <w:spacing w:val="-4"/>
              </w:rPr>
              <w:t xml:space="preserve">  </w:t>
            </w:r>
          </w:p>
          <w:p w:rsidR="00890BAF" w:rsidRPr="0056221D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 xml:space="preserve">Etica degli affari </w:t>
            </w:r>
            <w:proofErr w:type="gramStart"/>
            <w:r w:rsidRPr="0056221D">
              <w:rPr>
                <w:spacing w:val="-4"/>
              </w:rPr>
              <w:t xml:space="preserve">   (</w:t>
            </w:r>
            <w:proofErr w:type="gramEnd"/>
            <w:r w:rsidR="00CD64E9">
              <w:rPr>
                <w:i/>
                <w:iCs/>
                <w:spacing w:val="-4"/>
              </w:rPr>
              <w:t>non attivato 2019</w:t>
            </w:r>
            <w:r w:rsidR="00D41D4C">
              <w:rPr>
                <w:i/>
                <w:iCs/>
                <w:spacing w:val="-4"/>
              </w:rPr>
              <w:t>-</w:t>
            </w:r>
            <w:r w:rsidR="00CD64E9">
              <w:rPr>
                <w:i/>
                <w:iCs/>
                <w:spacing w:val="-4"/>
              </w:rPr>
              <w:t>20</w:t>
            </w:r>
            <w:r w:rsidRPr="0056221D">
              <w:rPr>
                <w:spacing w:val="-4"/>
              </w:rPr>
              <w:t>)</w:t>
            </w:r>
          </w:p>
          <w:p w:rsidR="00890BAF" w:rsidRPr="00A83338" w:rsidRDefault="00A83338" w:rsidP="00BD43E9">
            <w:pPr>
              <w:jc w:val="both"/>
              <w:rPr>
                <w:color w:val="auto"/>
              </w:rPr>
            </w:pPr>
            <w:r w:rsidRPr="00A83338">
              <w:rPr>
                <w:color w:val="auto"/>
              </w:rPr>
              <w:t>Ermeneutica interculturale</w:t>
            </w:r>
            <w:r w:rsidR="00890BAF" w:rsidRPr="00A83338">
              <w:rPr>
                <w:color w:val="auto"/>
              </w:rPr>
              <w:t xml:space="preserve">               </w:t>
            </w:r>
          </w:p>
          <w:p w:rsidR="00890BAF" w:rsidRPr="00AC5DFD" w:rsidRDefault="00890BAF" w:rsidP="00BD43E9">
            <w:pPr>
              <w:jc w:val="both"/>
              <w:rPr>
                <w:color w:val="000000" w:themeColor="text1"/>
              </w:rPr>
            </w:pPr>
            <w:r w:rsidRPr="00AC5DFD">
              <w:rPr>
                <w:color w:val="000000" w:themeColor="text1"/>
              </w:rPr>
              <w:t>Me</w:t>
            </w:r>
            <w:r w:rsidR="00AC5DFD" w:rsidRPr="00AC5DFD">
              <w:rPr>
                <w:color w:val="000000" w:themeColor="text1"/>
              </w:rPr>
              <w:t xml:space="preserve">todologie dell'interpretazione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Filosofia del dialogo </w:t>
            </w:r>
            <w:proofErr w:type="gramStart"/>
            <w:r w:rsidRPr="0056221D">
              <w:t xml:space="preserve">interreligioso  </w:t>
            </w:r>
            <w:r w:rsidRPr="0056221D">
              <w:rPr>
                <w:spacing w:val="-4"/>
              </w:rPr>
              <w:t>(</w:t>
            </w:r>
            <w:proofErr w:type="gramEnd"/>
            <w:r w:rsidR="00D41D4C">
              <w:rPr>
                <w:i/>
                <w:iCs/>
                <w:spacing w:val="-4"/>
              </w:rPr>
              <w:t>non attivato 201</w:t>
            </w:r>
            <w:r w:rsidR="00CD64E9">
              <w:rPr>
                <w:i/>
                <w:iCs/>
                <w:spacing w:val="-4"/>
              </w:rPr>
              <w:t>9</w:t>
            </w:r>
            <w:r w:rsidR="00D41D4C">
              <w:rPr>
                <w:i/>
                <w:iCs/>
                <w:spacing w:val="-4"/>
              </w:rPr>
              <w:t>-</w:t>
            </w:r>
            <w:r w:rsidR="00CD64E9">
              <w:rPr>
                <w:i/>
                <w:iCs/>
                <w:spacing w:val="-4"/>
              </w:rPr>
              <w:t>20</w:t>
            </w:r>
            <w:r w:rsidRPr="0056221D">
              <w:rPr>
                <w:spacing w:val="-4"/>
              </w:rPr>
              <w:t xml:space="preserve">) </w:t>
            </w:r>
          </w:p>
          <w:p w:rsidR="00890BAF" w:rsidRPr="0056221D" w:rsidRDefault="00890BAF" w:rsidP="00BD43E9">
            <w:pPr>
              <w:jc w:val="both"/>
            </w:pPr>
            <w:r w:rsidRPr="0056221D">
              <w:t>Epistemolo</w:t>
            </w:r>
            <w:r w:rsidR="004118FC">
              <w:t xml:space="preserve">gia delle scienze </w:t>
            </w:r>
            <w:proofErr w:type="gramStart"/>
            <w:r w:rsidR="004118FC">
              <w:t xml:space="preserve">naturali  </w:t>
            </w:r>
            <w:r w:rsidR="004118FC" w:rsidRPr="004118FC">
              <w:rPr>
                <w:i/>
              </w:rPr>
              <w:t>(</w:t>
            </w:r>
            <w:proofErr w:type="gramEnd"/>
            <w:r w:rsidR="00D41D4C">
              <w:rPr>
                <w:i/>
              </w:rPr>
              <w:t>non attivato 201</w:t>
            </w:r>
            <w:r w:rsidR="00CD64E9">
              <w:rPr>
                <w:i/>
              </w:rPr>
              <w:t>9</w:t>
            </w:r>
            <w:r w:rsidR="00D41D4C">
              <w:rPr>
                <w:i/>
              </w:rPr>
              <w:t>-</w:t>
            </w:r>
            <w:r w:rsidR="00CD64E9">
              <w:rPr>
                <w:i/>
              </w:rPr>
              <w:t>20</w:t>
            </w:r>
            <w:r w:rsidR="004118FC" w:rsidRPr="004118FC">
              <w:rPr>
                <w:i/>
              </w:rPr>
              <w:t>)</w:t>
            </w:r>
          </w:p>
          <w:p w:rsidR="00890BAF" w:rsidRPr="0056221D" w:rsidRDefault="00890BAF" w:rsidP="00BD43E9">
            <w:pPr>
              <w:jc w:val="both"/>
            </w:pPr>
            <w:r w:rsidRPr="0056221D">
              <w:t>Epistemol</w:t>
            </w:r>
            <w:r w:rsidR="004118FC">
              <w:t xml:space="preserve">ogia delle scienze umane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Filosofia dell’esperienza estetica </w:t>
            </w:r>
          </w:p>
          <w:p w:rsidR="00890BAF" w:rsidRPr="0056221D" w:rsidRDefault="00890BAF" w:rsidP="00BD43E9">
            <w:pPr>
              <w:jc w:val="both"/>
            </w:pPr>
            <w:r w:rsidRPr="00AC5DFD">
              <w:rPr>
                <w:color w:val="000000" w:themeColor="text1"/>
              </w:rPr>
              <w:t xml:space="preserve">Estetica moderna e contemporanea </w:t>
            </w:r>
            <w:r w:rsidR="00AC5DFD" w:rsidRPr="0056221D">
              <w:t>(</w:t>
            </w:r>
            <w:r w:rsidR="00AC5DFD">
              <w:rPr>
                <w:i/>
              </w:rPr>
              <w:t>non attivato 2019-20</w:t>
            </w:r>
            <w:r w:rsidR="00AC5DFD" w:rsidRPr="0056221D">
              <w:t>)</w:t>
            </w:r>
            <w:r w:rsidRPr="00CD64E9">
              <w:rPr>
                <w:color w:val="FF0000"/>
                <w:spacing w:val="-4"/>
              </w:rPr>
              <w:t xml:space="preserve"> </w:t>
            </w:r>
            <w:r w:rsidRPr="00CD64E9">
              <w:rPr>
                <w:color w:val="FF0000"/>
              </w:rPr>
              <w:t xml:space="preserve">                                    </w:t>
            </w:r>
          </w:p>
          <w:p w:rsidR="007046FE" w:rsidRDefault="00890BAF" w:rsidP="00BD43E9">
            <w:pPr>
              <w:jc w:val="both"/>
            </w:pPr>
            <w:r w:rsidRPr="0056221D">
              <w:t xml:space="preserve">Filosofia e teoria del testo </w:t>
            </w:r>
            <w:r w:rsidR="004118FC" w:rsidRPr="004118FC">
              <w:rPr>
                <w:i/>
              </w:rPr>
              <w:t>(mutua da LM</w:t>
            </w:r>
            <w:r w:rsidR="009C3E0E">
              <w:rPr>
                <w:i/>
              </w:rPr>
              <w:t>-14/</w:t>
            </w:r>
            <w:r w:rsidR="004118FC" w:rsidRPr="004118FC">
              <w:rPr>
                <w:i/>
              </w:rPr>
              <w:t>15)</w:t>
            </w:r>
          </w:p>
          <w:p w:rsidR="004118FC" w:rsidRDefault="00890BAF" w:rsidP="00BD43E9">
            <w:pPr>
              <w:jc w:val="both"/>
            </w:pPr>
            <w:r w:rsidRPr="0056221D">
              <w:t xml:space="preserve">Ontologia </w:t>
            </w:r>
            <w:proofErr w:type="gramStart"/>
            <w:r w:rsidRPr="0056221D">
              <w:t>analitica  (</w:t>
            </w:r>
            <w:proofErr w:type="gramEnd"/>
            <w:r w:rsidR="00D41D4C">
              <w:rPr>
                <w:i/>
              </w:rPr>
              <w:t>non attivato 201</w:t>
            </w:r>
            <w:r w:rsidR="00CD64E9">
              <w:rPr>
                <w:i/>
              </w:rPr>
              <w:t>9</w:t>
            </w:r>
            <w:r w:rsidR="00D41D4C">
              <w:rPr>
                <w:i/>
              </w:rPr>
              <w:t>-</w:t>
            </w:r>
            <w:r w:rsidR="00CD64E9">
              <w:rPr>
                <w:i/>
              </w:rPr>
              <w:t>20</w:t>
            </w:r>
            <w:r w:rsidRPr="0056221D">
              <w:t>)</w:t>
            </w:r>
          </w:p>
          <w:p w:rsidR="00CD64E9" w:rsidRDefault="004118FC" w:rsidP="00CD64E9">
            <w:pPr>
              <w:jc w:val="both"/>
            </w:pPr>
            <w:proofErr w:type="spellStart"/>
            <w:r w:rsidRPr="00AC5DFD">
              <w:t>Analytic</w:t>
            </w:r>
            <w:proofErr w:type="spellEnd"/>
            <w:r w:rsidRPr="00AC5DFD">
              <w:t xml:space="preserve"> </w:t>
            </w:r>
            <w:proofErr w:type="spellStart"/>
            <w:proofErr w:type="gramStart"/>
            <w:r w:rsidRPr="00AC5DFD">
              <w:t>ontology</w:t>
            </w:r>
            <w:proofErr w:type="spellEnd"/>
            <w:r w:rsidR="00890BAF" w:rsidRPr="00AC5DFD">
              <w:t xml:space="preserve">  </w:t>
            </w:r>
            <w:r w:rsidR="00CD64E9" w:rsidRPr="00AC5DFD">
              <w:t>(</w:t>
            </w:r>
            <w:proofErr w:type="gramEnd"/>
            <w:r w:rsidR="00CD64E9" w:rsidRPr="00AC5DFD">
              <w:rPr>
                <w:i/>
              </w:rPr>
              <w:t>non attivato 2019-20</w:t>
            </w:r>
            <w:r w:rsidR="00CD64E9" w:rsidRPr="00AC5DFD">
              <w:t>)</w:t>
            </w:r>
          </w:p>
          <w:p w:rsidR="00890BAF" w:rsidRPr="004118FC" w:rsidRDefault="004118FC" w:rsidP="00BD43E9">
            <w:pPr>
              <w:jc w:val="both"/>
              <w:rPr>
                <w:i/>
              </w:rPr>
            </w:pPr>
            <w:r>
              <w:t xml:space="preserve">Filosofia della mente </w:t>
            </w:r>
            <w:r w:rsidRPr="004118FC">
              <w:rPr>
                <w:i/>
              </w:rPr>
              <w:t>(</w:t>
            </w:r>
            <w:r w:rsidR="00D41D4C">
              <w:rPr>
                <w:i/>
              </w:rPr>
              <w:t>non attivato 201</w:t>
            </w:r>
            <w:r w:rsidR="007A1C67">
              <w:rPr>
                <w:i/>
              </w:rPr>
              <w:t>9</w:t>
            </w:r>
            <w:r w:rsidR="00D41D4C">
              <w:rPr>
                <w:i/>
              </w:rPr>
              <w:t>-</w:t>
            </w:r>
            <w:r w:rsidR="007A1C67">
              <w:rPr>
                <w:i/>
              </w:rPr>
              <w:t>20</w:t>
            </w:r>
            <w:r w:rsidRPr="004118FC">
              <w:rPr>
                <w:i/>
              </w:rPr>
              <w:t>)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Filosofia della logica </w:t>
            </w:r>
            <w:r w:rsidRPr="0056221D">
              <w:rPr>
                <w:spacing w:val="-4"/>
              </w:rPr>
              <w:t>(</w:t>
            </w:r>
            <w:r w:rsidR="00D41D4C">
              <w:rPr>
                <w:i/>
                <w:iCs/>
                <w:spacing w:val="-4"/>
              </w:rPr>
              <w:t>non attivato 201</w:t>
            </w:r>
            <w:r w:rsidR="002D04C7">
              <w:rPr>
                <w:i/>
                <w:iCs/>
                <w:spacing w:val="-4"/>
              </w:rPr>
              <w:t>9</w:t>
            </w:r>
            <w:r w:rsidR="00D41D4C">
              <w:rPr>
                <w:i/>
                <w:iCs/>
                <w:spacing w:val="-4"/>
              </w:rPr>
              <w:t>-</w:t>
            </w:r>
            <w:r w:rsidR="002D04C7">
              <w:rPr>
                <w:i/>
                <w:iCs/>
                <w:spacing w:val="-4"/>
              </w:rPr>
              <w:t>20</w:t>
            </w:r>
            <w:r w:rsidRPr="0056221D">
              <w:rPr>
                <w:spacing w:val="-4"/>
              </w:rPr>
              <w:t xml:space="preserve">) </w:t>
            </w:r>
          </w:p>
          <w:p w:rsidR="00890BAF" w:rsidRPr="00205664" w:rsidRDefault="00890BAF" w:rsidP="00BD43E9">
            <w:pPr>
              <w:jc w:val="both"/>
              <w:rPr>
                <w:color w:val="FF0000"/>
                <w:spacing w:val="-4"/>
              </w:rPr>
            </w:pPr>
            <w:r w:rsidRPr="00AC5DFD">
              <w:rPr>
                <w:color w:val="000000" w:themeColor="text1"/>
                <w:spacing w:val="-4"/>
              </w:rPr>
              <w:t>Ermeneutic</w:t>
            </w:r>
            <w:r w:rsidR="00AC5DFD" w:rsidRPr="00AC5DFD">
              <w:rPr>
                <w:color w:val="000000" w:themeColor="text1"/>
                <w:spacing w:val="-4"/>
              </w:rPr>
              <w:t xml:space="preserve">a testuale nel pensiero antico </w:t>
            </w:r>
            <w:r w:rsidR="00AC5DFD" w:rsidRPr="0056221D">
              <w:t>(</w:t>
            </w:r>
            <w:r w:rsidR="00AC5DFD">
              <w:rPr>
                <w:i/>
              </w:rPr>
              <w:t>non attivato 2019-20</w:t>
            </w:r>
            <w:r w:rsidR="00AC5DFD" w:rsidRPr="0056221D">
              <w:t>)</w:t>
            </w:r>
          </w:p>
          <w:p w:rsidR="00890BAF" w:rsidRPr="0056221D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 xml:space="preserve">Etica e </w:t>
            </w:r>
            <w:r w:rsidR="005968E6">
              <w:rPr>
                <w:spacing w:val="-4"/>
              </w:rPr>
              <w:t xml:space="preserve">metafisica nel pensiero antico </w:t>
            </w:r>
          </w:p>
          <w:p w:rsidR="00890BAF" w:rsidRPr="00205664" w:rsidRDefault="00890BAF" w:rsidP="00BD43E9">
            <w:pPr>
              <w:jc w:val="both"/>
              <w:rPr>
                <w:color w:val="FF0000"/>
                <w:spacing w:val="-4"/>
              </w:rPr>
            </w:pPr>
            <w:r w:rsidRPr="00AC5DFD">
              <w:rPr>
                <w:color w:val="000000" w:themeColor="text1"/>
                <w:spacing w:val="-4"/>
              </w:rPr>
              <w:t xml:space="preserve">Percorsi storici nel pensiero greco </w:t>
            </w:r>
            <w:r w:rsidR="00AC5DFD" w:rsidRPr="0056221D">
              <w:t>(</w:t>
            </w:r>
            <w:r w:rsidR="00AC5DFD">
              <w:rPr>
                <w:i/>
              </w:rPr>
              <w:t>non attivato 2019-20</w:t>
            </w:r>
            <w:r w:rsidR="00AC5DFD" w:rsidRPr="0056221D">
              <w:t>)</w:t>
            </w:r>
            <w:r w:rsidRPr="00205664">
              <w:rPr>
                <w:color w:val="FF0000"/>
                <w:spacing w:val="-4"/>
              </w:rPr>
              <w:t xml:space="preserve">  </w:t>
            </w:r>
          </w:p>
          <w:p w:rsidR="00205664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 xml:space="preserve">Percorsi </w:t>
            </w:r>
            <w:proofErr w:type="gramStart"/>
            <w:r w:rsidRPr="0056221D">
              <w:rPr>
                <w:spacing w:val="-4"/>
              </w:rPr>
              <w:t>argom</w:t>
            </w:r>
            <w:r w:rsidR="005968E6">
              <w:rPr>
                <w:spacing w:val="-4"/>
              </w:rPr>
              <w:t>entativi  nel</w:t>
            </w:r>
            <w:proofErr w:type="gramEnd"/>
            <w:r w:rsidR="005968E6">
              <w:rPr>
                <w:spacing w:val="-4"/>
              </w:rPr>
              <w:t xml:space="preserve"> pensiero greco </w:t>
            </w:r>
          </w:p>
          <w:p w:rsidR="00890BAF" w:rsidRPr="0056221D" w:rsidRDefault="00890BAF" w:rsidP="00BD43E9">
            <w:pPr>
              <w:jc w:val="both"/>
              <w:rPr>
                <w:spacing w:val="-4"/>
              </w:rPr>
            </w:pPr>
            <w:r w:rsidRPr="0056221D">
              <w:rPr>
                <w:spacing w:val="-4"/>
              </w:rPr>
              <w:t xml:space="preserve">Tradizioni filosofiche medievali                   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Filosofia medioevale                                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Storia dei sistemi di pensiero                     </w:t>
            </w:r>
          </w:p>
          <w:p w:rsidR="004118FC" w:rsidRDefault="00890BAF" w:rsidP="00BD43E9">
            <w:pPr>
              <w:jc w:val="both"/>
            </w:pPr>
            <w:r w:rsidRPr="0056221D">
              <w:t xml:space="preserve">Storia delle dottrine </w:t>
            </w:r>
            <w:proofErr w:type="gramStart"/>
            <w:r w:rsidRPr="0056221D">
              <w:t xml:space="preserve">filosofiche  </w:t>
            </w:r>
            <w:r w:rsidR="004118FC" w:rsidRPr="004118FC">
              <w:rPr>
                <w:i/>
              </w:rPr>
              <w:t>(</w:t>
            </w:r>
            <w:proofErr w:type="gramEnd"/>
            <w:r w:rsidR="00D41D4C">
              <w:rPr>
                <w:i/>
              </w:rPr>
              <w:t>non attivato 201</w:t>
            </w:r>
            <w:r w:rsidR="00205664">
              <w:rPr>
                <w:i/>
              </w:rPr>
              <w:t>9</w:t>
            </w:r>
            <w:r w:rsidR="00D41D4C">
              <w:rPr>
                <w:i/>
              </w:rPr>
              <w:t>-</w:t>
            </w:r>
            <w:r w:rsidR="00205664">
              <w:rPr>
                <w:i/>
              </w:rPr>
              <w:t>20</w:t>
            </w:r>
            <w:r w:rsidR="004118FC" w:rsidRPr="004118FC">
              <w:rPr>
                <w:i/>
              </w:rPr>
              <w:t>)</w:t>
            </w:r>
            <w:r w:rsidRPr="0056221D">
              <w:t xml:space="preserve"> </w:t>
            </w:r>
          </w:p>
          <w:p w:rsidR="007046FE" w:rsidRDefault="004118FC" w:rsidP="00BD43E9">
            <w:pPr>
              <w:jc w:val="both"/>
            </w:pPr>
            <w:proofErr w:type="spellStart"/>
            <w:r>
              <w:t>History</w:t>
            </w:r>
            <w:proofErr w:type="spellEnd"/>
            <w:r>
              <w:t xml:space="preserve"> of </w:t>
            </w:r>
            <w:proofErr w:type="spellStart"/>
            <w:r>
              <w:t>philosophical</w:t>
            </w:r>
            <w:proofErr w:type="spellEnd"/>
            <w:r>
              <w:t xml:space="preserve"> </w:t>
            </w:r>
            <w:proofErr w:type="spellStart"/>
            <w:r>
              <w:t>model</w:t>
            </w:r>
            <w:r w:rsidR="007046FE">
              <w:t>s</w:t>
            </w:r>
            <w:proofErr w:type="spellEnd"/>
            <w:r w:rsidR="00890BAF" w:rsidRPr="0056221D">
              <w:t xml:space="preserve">               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Storia del pensiero in età moderna              </w:t>
            </w:r>
          </w:p>
          <w:p w:rsidR="00890BAF" w:rsidRPr="0056221D" w:rsidRDefault="00890BAF" w:rsidP="00BD43E9">
            <w:pPr>
              <w:jc w:val="both"/>
              <w:rPr>
                <w:i/>
                <w:iCs/>
              </w:rPr>
            </w:pPr>
            <w:r w:rsidRPr="0056221D">
              <w:t>Storia del p</w:t>
            </w:r>
            <w:r w:rsidR="005968E6">
              <w:t xml:space="preserve">ensiero in età contemporanea </w:t>
            </w:r>
            <w:r w:rsidRPr="0056221D">
              <w:rPr>
                <w:spacing w:val="-4"/>
              </w:rPr>
              <w:t>(</w:t>
            </w:r>
            <w:r w:rsidR="00D41D4C">
              <w:rPr>
                <w:i/>
                <w:iCs/>
                <w:spacing w:val="-4"/>
              </w:rPr>
              <w:t>non attivato 201</w:t>
            </w:r>
            <w:r w:rsidR="00205664">
              <w:rPr>
                <w:i/>
                <w:iCs/>
                <w:spacing w:val="-4"/>
              </w:rPr>
              <w:t>9</w:t>
            </w:r>
            <w:r w:rsidR="00D41D4C">
              <w:rPr>
                <w:i/>
                <w:iCs/>
                <w:spacing w:val="-4"/>
              </w:rPr>
              <w:t>-</w:t>
            </w:r>
            <w:r w:rsidR="00205664">
              <w:rPr>
                <w:i/>
                <w:iCs/>
                <w:spacing w:val="-4"/>
              </w:rPr>
              <w:t>20</w:t>
            </w:r>
            <w:r w:rsidRPr="0056221D">
              <w:rPr>
                <w:spacing w:val="-4"/>
              </w:rPr>
              <w:t>)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Storia dell'educazione speciale </w:t>
            </w:r>
            <w:r w:rsidRPr="0056221D">
              <w:rPr>
                <w:spacing w:val="-4"/>
              </w:rPr>
              <w:t>(</w:t>
            </w:r>
            <w:r w:rsidR="00D41D4C">
              <w:rPr>
                <w:i/>
                <w:iCs/>
                <w:spacing w:val="-4"/>
              </w:rPr>
              <w:t>non attivato 201</w:t>
            </w:r>
            <w:r w:rsidR="00205664">
              <w:rPr>
                <w:i/>
                <w:iCs/>
                <w:spacing w:val="-4"/>
              </w:rPr>
              <w:t>9</w:t>
            </w:r>
            <w:r w:rsidR="00D41D4C">
              <w:rPr>
                <w:i/>
                <w:iCs/>
                <w:spacing w:val="-4"/>
              </w:rPr>
              <w:t>-</w:t>
            </w:r>
            <w:r w:rsidR="00205664">
              <w:rPr>
                <w:i/>
                <w:iCs/>
                <w:spacing w:val="-4"/>
              </w:rPr>
              <w:t>20</w:t>
            </w:r>
            <w:r w:rsidRPr="0056221D">
              <w:rPr>
                <w:spacing w:val="-4"/>
              </w:rPr>
              <w:t>)</w:t>
            </w:r>
          </w:p>
          <w:p w:rsidR="007046FE" w:rsidRDefault="00890BAF" w:rsidP="00BD43E9">
            <w:pPr>
              <w:jc w:val="both"/>
            </w:pPr>
            <w:r w:rsidRPr="0056221D">
              <w:t xml:space="preserve">Psicologia dei processi cognitivi                        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Metodologia della ricerca cognitiva                   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Metodi e tecniche di analisi dello sviluppo umano     </w:t>
            </w:r>
          </w:p>
          <w:p w:rsidR="00890BAF" w:rsidRPr="0056221D" w:rsidRDefault="00890BAF" w:rsidP="00BD43E9">
            <w:pPr>
              <w:jc w:val="both"/>
            </w:pPr>
            <w:r w:rsidRPr="0056221D">
              <w:t xml:space="preserve">Modelli formativi nei contesti organizzativi           </w:t>
            </w:r>
          </w:p>
          <w:p w:rsidR="00890BAF" w:rsidRDefault="00890BAF" w:rsidP="00BD43E9">
            <w:pPr>
              <w:jc w:val="both"/>
            </w:pPr>
            <w:r w:rsidRPr="0056221D">
              <w:t xml:space="preserve">Modelli di formazione: analisi teorica e comparazione </w:t>
            </w:r>
          </w:p>
          <w:p w:rsidR="007E45D2" w:rsidRPr="0056221D" w:rsidRDefault="007E45D2" w:rsidP="00BD43E9">
            <w:pPr>
              <w:jc w:val="both"/>
            </w:pPr>
            <w:r w:rsidRPr="00AC5DFD">
              <w:rPr>
                <w:color w:val="000000" w:themeColor="text1"/>
              </w:rPr>
              <w:t xml:space="preserve">Didattica delle scienze filosofiche </w:t>
            </w:r>
            <w:r w:rsidR="00AC5DFD" w:rsidRPr="0056221D">
              <w:t>(</w:t>
            </w:r>
            <w:r w:rsidR="00AC5DFD">
              <w:rPr>
                <w:i/>
              </w:rPr>
              <w:t>non attivato 2019-20</w:t>
            </w:r>
            <w:r w:rsidR="00AC5DFD" w:rsidRPr="0056221D">
              <w:t>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center"/>
            </w:pPr>
            <w:r w:rsidRPr="0056221D">
              <w:t>6</w:t>
            </w:r>
          </w:p>
          <w:p w:rsidR="00890BAF" w:rsidRPr="0056221D" w:rsidRDefault="00890BAF" w:rsidP="00BD43E9">
            <w:pPr>
              <w:jc w:val="center"/>
            </w:pPr>
          </w:p>
          <w:p w:rsidR="00890BAF" w:rsidRPr="0056221D" w:rsidRDefault="00890BAF" w:rsidP="00BD43E9">
            <w:pPr>
              <w:jc w:val="center"/>
            </w:pPr>
            <w:r w:rsidRPr="0056221D">
              <w:t>+</w:t>
            </w:r>
          </w:p>
          <w:p w:rsidR="00890BAF" w:rsidRPr="0056221D" w:rsidRDefault="00890BAF" w:rsidP="00BD43E9">
            <w:pPr>
              <w:jc w:val="center"/>
            </w:pPr>
          </w:p>
          <w:p w:rsidR="00890BAF" w:rsidRPr="0056221D" w:rsidRDefault="00890BAF" w:rsidP="00BD43E9">
            <w:pPr>
              <w:jc w:val="center"/>
            </w:pPr>
            <w:r w:rsidRPr="0056221D"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  <w:rPr>
                <w:b/>
                <w:bCs/>
              </w:rPr>
            </w:pPr>
            <w:r w:rsidRPr="0056221D">
              <w:rPr>
                <w:b/>
                <w:bCs/>
              </w:rPr>
              <w:t>Affini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t>M-FIL/01</w:t>
            </w:r>
          </w:p>
          <w:p w:rsidR="00890BAF" w:rsidRPr="0056221D" w:rsidRDefault="00890BAF" w:rsidP="00BD43E9">
            <w:r w:rsidRPr="0056221D">
              <w:t>M-FIL/03</w:t>
            </w:r>
          </w:p>
          <w:p w:rsidR="00890BAF" w:rsidRPr="0056221D" w:rsidRDefault="00890BAF" w:rsidP="00BD43E9">
            <w:pPr>
              <w:jc w:val="both"/>
            </w:pPr>
            <w:r w:rsidRPr="0056221D">
              <w:t>M-FIL/04</w:t>
            </w:r>
          </w:p>
          <w:p w:rsidR="00890BAF" w:rsidRPr="0056221D" w:rsidRDefault="00890BAF" w:rsidP="00BD43E9">
            <w:pPr>
              <w:jc w:val="both"/>
            </w:pPr>
            <w:r w:rsidRPr="0056221D">
              <w:t>M-FIL/02</w:t>
            </w:r>
          </w:p>
          <w:p w:rsidR="00890BAF" w:rsidRPr="0056221D" w:rsidRDefault="00890BAF" w:rsidP="00BD43E9">
            <w:r w:rsidRPr="0056221D">
              <w:t>M-FIL/05</w:t>
            </w:r>
          </w:p>
          <w:p w:rsidR="00890BAF" w:rsidRPr="0056221D" w:rsidRDefault="00890BAF" w:rsidP="00BD43E9">
            <w:r w:rsidRPr="0056221D">
              <w:t>M-FIL/06</w:t>
            </w:r>
          </w:p>
          <w:p w:rsidR="00890BAF" w:rsidRPr="0056221D" w:rsidRDefault="00890BAF" w:rsidP="00BD43E9">
            <w:r w:rsidRPr="0056221D">
              <w:t>M-FIL/07</w:t>
            </w:r>
          </w:p>
          <w:p w:rsidR="00890BAF" w:rsidRPr="0056221D" w:rsidRDefault="00890BAF" w:rsidP="00BD43E9">
            <w:r w:rsidRPr="0056221D">
              <w:t>M-FIL/08</w:t>
            </w:r>
          </w:p>
          <w:p w:rsidR="00890BAF" w:rsidRPr="0056221D" w:rsidRDefault="00890BAF" w:rsidP="00BD43E9">
            <w:r w:rsidRPr="0056221D">
              <w:t>M-PSI/01</w:t>
            </w:r>
          </w:p>
          <w:p w:rsidR="00890BAF" w:rsidRPr="0056221D" w:rsidRDefault="00890BAF" w:rsidP="00BD43E9">
            <w:r w:rsidRPr="0056221D">
              <w:t xml:space="preserve">M-PED/02 </w:t>
            </w:r>
          </w:p>
          <w:p w:rsidR="00890BAF" w:rsidRPr="0056221D" w:rsidRDefault="00890BAF" w:rsidP="00BD43E9">
            <w:r w:rsidRPr="0056221D">
              <w:t>M-PSI/04 M-</w:t>
            </w:r>
            <w:proofErr w:type="spellStart"/>
            <w:r w:rsidRPr="0056221D">
              <w:t>Ped</w:t>
            </w:r>
            <w:proofErr w:type="spellEnd"/>
            <w:r w:rsidRPr="0056221D">
              <w:t>/01</w:t>
            </w:r>
          </w:p>
        </w:tc>
      </w:tr>
      <w:tr w:rsidR="00890BAF" w:rsidTr="00496DE4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  <w:rPr>
                <w:highlight w:val="yellow"/>
              </w:rPr>
            </w:pPr>
            <w:r w:rsidRPr="0056221D">
              <w:lastRenderedPageBreak/>
              <w:t>12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t xml:space="preserve"> A scelta dello studente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center"/>
            </w:pPr>
            <w:r w:rsidRPr="0056221D"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/>
        </w:tc>
      </w:tr>
      <w:tr w:rsidR="00890BAF" w:rsidTr="00496DE4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b/>
                <w:bCs/>
              </w:rPr>
            </w:pPr>
            <w:r w:rsidRPr="0056221D">
              <w:t>Ulteriori attività formative (art. 10, c.5, lettera d, D.M. 270/04), accreditabili con attestato finale di frequenza attiva:</w:t>
            </w:r>
          </w:p>
          <w:p w:rsidR="00890BAF" w:rsidRPr="0056221D" w:rsidRDefault="00890BAF" w:rsidP="00BD43E9">
            <w:r w:rsidRPr="0056221D">
              <w:t>partecipazione a convegni,</w:t>
            </w:r>
          </w:p>
          <w:p w:rsidR="00890BAF" w:rsidRPr="0056221D" w:rsidRDefault="00890BAF" w:rsidP="00BD43E9">
            <w:r w:rsidRPr="0056221D">
              <w:t>seminari disciplinari e interdisciplinari</w:t>
            </w:r>
            <w:r w:rsidR="001C751A" w:rsidRPr="001C751A">
              <w:t>*</w:t>
            </w:r>
            <w:r w:rsidR="001C751A">
              <w:rPr>
                <w:sz w:val="28"/>
                <w:szCs w:val="28"/>
              </w:rPr>
              <w:t>,</w:t>
            </w:r>
          </w:p>
          <w:p w:rsidR="00890BAF" w:rsidRPr="0056221D" w:rsidRDefault="001C751A" w:rsidP="00BD43E9">
            <w:r>
              <w:t>l</w:t>
            </w:r>
            <w:r w:rsidR="00890BAF" w:rsidRPr="0056221D">
              <w:t>aboratori,</w:t>
            </w:r>
          </w:p>
          <w:p w:rsidR="00890BAF" w:rsidRPr="0056221D" w:rsidRDefault="00890BAF" w:rsidP="00BD43E9">
            <w:r w:rsidRPr="0056221D">
              <w:t>esercitazioni di pratica testuale,</w:t>
            </w:r>
          </w:p>
          <w:p w:rsidR="00890BAF" w:rsidRPr="0056221D" w:rsidRDefault="00890BAF" w:rsidP="00BD43E9">
            <w:r w:rsidRPr="0056221D">
              <w:t>tirocini formativi e di orientamento, stage (per l’apprendimento di ulteriori conoscenze utili per l’inserimento nel mondo del lavoro)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r w:rsidRPr="0056221D">
              <w:t xml:space="preserve">  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rPr>
                <w:b/>
                <w:bCs/>
              </w:rPr>
              <w:t>Altre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/>
        </w:tc>
      </w:tr>
      <w:tr w:rsidR="00890BAF" w:rsidTr="00496DE4">
        <w:trPr>
          <w:trHeight w:val="20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rPr>
                <w:highlight w:val="yellow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both"/>
            </w:pPr>
            <w:r w:rsidRPr="0056221D">
              <w:t xml:space="preserve">Prova finale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>
            <w:pPr>
              <w:jc w:val="center"/>
            </w:pPr>
            <w:r w:rsidRPr="0056221D">
              <w:t>15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56221D" w:rsidRDefault="00890BAF" w:rsidP="00BD43E9"/>
        </w:tc>
      </w:tr>
      <w:tr w:rsidR="00890BAF" w:rsidTr="00496DE4">
        <w:trPr>
          <w:trHeight w:val="200"/>
          <w:jc w:val="center"/>
        </w:trPr>
        <w:tc>
          <w:tcPr>
            <w:tcW w:w="6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both"/>
            </w:pPr>
            <w:r>
              <w:t>TOTALE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>
            <w:pPr>
              <w:jc w:val="center"/>
            </w:pPr>
            <w:r>
              <w:t>120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Default="00890BAF" w:rsidP="00BD43E9"/>
        </w:tc>
      </w:tr>
    </w:tbl>
    <w:p w:rsidR="00890BAF" w:rsidRDefault="00890BAF" w:rsidP="00890BAF">
      <w:pPr>
        <w:rPr>
          <w:b/>
          <w:bCs/>
          <w:sz w:val="20"/>
          <w:szCs w:val="20"/>
        </w:rPr>
      </w:pPr>
    </w:p>
    <w:p w:rsidR="00890BAF" w:rsidRPr="009954A3" w:rsidRDefault="00890BAF" w:rsidP="00890BAF">
      <w:pPr>
        <w:rPr>
          <w:rFonts w:ascii="Calibri Light" w:hAnsi="Calibri Light"/>
          <w:b/>
          <w:bCs/>
          <w:i/>
          <w:iCs/>
          <w:sz w:val="22"/>
          <w:szCs w:val="22"/>
        </w:rPr>
      </w:pPr>
      <w:r w:rsidRPr="009954A3">
        <w:rPr>
          <w:rFonts w:ascii="Calibri Light" w:hAnsi="Calibri Light"/>
          <w:sz w:val="22"/>
          <w:szCs w:val="22"/>
        </w:rPr>
        <w:t xml:space="preserve">N.B. </w:t>
      </w:r>
      <w:r w:rsidRPr="009954A3">
        <w:rPr>
          <w:rFonts w:ascii="Calibri Light" w:hAnsi="Calibri Light"/>
          <w:b/>
          <w:bCs/>
          <w:i/>
          <w:iCs/>
          <w:sz w:val="22"/>
          <w:szCs w:val="22"/>
        </w:rPr>
        <w:t xml:space="preserve">Gli insegnamenti di storia previsti (o scelti dallo studente) all'interno dell'ordinamento degli studi della classe di laurea </w:t>
      </w:r>
      <w:r w:rsidR="0090147B">
        <w:rPr>
          <w:rFonts w:ascii="Calibri Light" w:hAnsi="Calibri Light"/>
          <w:b/>
          <w:bCs/>
          <w:i/>
          <w:iCs/>
          <w:sz w:val="22"/>
          <w:szCs w:val="22"/>
        </w:rPr>
        <w:t>magistrale</w:t>
      </w:r>
      <w:r w:rsidRPr="009954A3">
        <w:rPr>
          <w:rFonts w:ascii="Calibri Light" w:hAnsi="Calibri Light"/>
          <w:b/>
          <w:bCs/>
          <w:i/>
          <w:iCs/>
          <w:sz w:val="22"/>
          <w:szCs w:val="22"/>
        </w:rPr>
        <w:t xml:space="preserve"> in </w:t>
      </w:r>
      <w:r w:rsidR="0090147B">
        <w:rPr>
          <w:rFonts w:ascii="Calibri Light" w:hAnsi="Calibri Light"/>
          <w:b/>
          <w:bCs/>
          <w:i/>
          <w:iCs/>
          <w:sz w:val="22"/>
          <w:szCs w:val="22"/>
        </w:rPr>
        <w:t xml:space="preserve">scienze filosofiche </w:t>
      </w:r>
      <w:r w:rsidRPr="009954A3">
        <w:rPr>
          <w:rFonts w:ascii="Calibri Light" w:hAnsi="Calibri Light"/>
          <w:b/>
          <w:bCs/>
          <w:i/>
          <w:iCs/>
          <w:sz w:val="22"/>
          <w:szCs w:val="22"/>
        </w:rPr>
        <w:t xml:space="preserve">mutuano dalla triennale di </w:t>
      </w:r>
      <w:r w:rsidR="0090147B">
        <w:rPr>
          <w:rFonts w:ascii="Calibri Light" w:hAnsi="Calibri Light"/>
          <w:b/>
          <w:bCs/>
          <w:i/>
          <w:iCs/>
          <w:sz w:val="22"/>
          <w:szCs w:val="22"/>
        </w:rPr>
        <w:t>lettere</w:t>
      </w:r>
      <w:r w:rsidRPr="009954A3">
        <w:rPr>
          <w:rFonts w:ascii="Calibri Light" w:hAnsi="Calibri Light"/>
          <w:b/>
          <w:bCs/>
          <w:i/>
          <w:iCs/>
          <w:sz w:val="22"/>
          <w:szCs w:val="22"/>
        </w:rPr>
        <w:t xml:space="preserve">, per rendere possibile </w:t>
      </w:r>
      <w:r w:rsidR="0090147B">
        <w:rPr>
          <w:rFonts w:ascii="Calibri Light" w:hAnsi="Calibri Light"/>
          <w:b/>
          <w:bCs/>
          <w:i/>
          <w:iCs/>
          <w:sz w:val="22"/>
          <w:szCs w:val="22"/>
        </w:rPr>
        <w:t xml:space="preserve">l’acquisizione dei </w:t>
      </w:r>
      <w:proofErr w:type="spellStart"/>
      <w:r w:rsidR="0090147B">
        <w:rPr>
          <w:rFonts w:ascii="Calibri Light" w:hAnsi="Calibri Light"/>
          <w:b/>
          <w:bCs/>
          <w:i/>
          <w:iCs/>
          <w:sz w:val="22"/>
          <w:szCs w:val="22"/>
        </w:rPr>
        <w:t>cfu</w:t>
      </w:r>
      <w:proofErr w:type="spellEnd"/>
      <w:r w:rsidR="0090147B">
        <w:rPr>
          <w:rFonts w:ascii="Calibri Light" w:hAnsi="Calibri Light"/>
          <w:b/>
          <w:bCs/>
          <w:i/>
          <w:iCs/>
          <w:sz w:val="22"/>
          <w:szCs w:val="22"/>
        </w:rPr>
        <w:t xml:space="preserve"> in settori utili per l’insegnamento</w:t>
      </w:r>
      <w:bookmarkStart w:id="0" w:name="_GoBack"/>
      <w:bookmarkEnd w:id="0"/>
    </w:p>
    <w:p w:rsidR="00890BAF" w:rsidRPr="00997AFE" w:rsidRDefault="00890BAF" w:rsidP="00890BAF">
      <w:pPr>
        <w:numPr>
          <w:ilvl w:val="0"/>
          <w:numId w:val="36"/>
        </w:numPr>
        <w:tabs>
          <w:tab w:val="num" w:pos="709"/>
        </w:tabs>
        <w:suppressAutoHyphens/>
        <w:spacing w:before="120"/>
        <w:ind w:left="709" w:hanging="425"/>
        <w:jc w:val="both"/>
        <w:rPr>
          <w:rFonts w:ascii="Calibri Light" w:eastAsia="Georgia" w:hAnsi="Calibri Light" w:cs="Georgia"/>
          <w:sz w:val="22"/>
          <w:szCs w:val="22"/>
          <w:u w:val="single"/>
        </w:rPr>
      </w:pPr>
      <w:r w:rsidRPr="00997AFE">
        <w:rPr>
          <w:rFonts w:ascii="Calibri Light" w:eastAsia="Adobe Garamond Pro" w:hAnsi="Calibri Light" w:cs="Adobe Garamond Pro"/>
          <w:b/>
          <w:bCs/>
          <w:sz w:val="22"/>
          <w:szCs w:val="22"/>
          <w:u w:val="single"/>
        </w:rPr>
        <w:t xml:space="preserve">Non </w:t>
      </w:r>
      <w:r w:rsidRPr="00997AFE">
        <w:rPr>
          <w:rFonts w:ascii="Calibri Light" w:eastAsia="Adobe Garamond Pro" w:hAnsi="Calibri Light" w:cs="Adobe Garamond Pro"/>
          <w:sz w:val="22"/>
          <w:szCs w:val="22"/>
          <w:u w:val="single"/>
        </w:rPr>
        <w:t>sono concesse</w:t>
      </w:r>
      <w:r w:rsidRPr="00997AFE">
        <w:rPr>
          <w:rFonts w:ascii="Calibri Light" w:eastAsia="Adobe Garamond Pro" w:hAnsi="Calibri Light" w:cs="Adobe Garamond Pro"/>
          <w:b/>
          <w:bCs/>
          <w:sz w:val="22"/>
          <w:szCs w:val="22"/>
          <w:u w:val="single"/>
        </w:rPr>
        <w:t xml:space="preserve"> </w:t>
      </w:r>
      <w:proofErr w:type="spellStart"/>
      <w:r w:rsidRPr="00997AFE">
        <w:rPr>
          <w:rFonts w:ascii="Calibri Light" w:eastAsia="Adobe Garamond Pro" w:hAnsi="Calibri Light" w:cs="Adobe Garamond Pro"/>
          <w:b/>
          <w:bCs/>
          <w:sz w:val="22"/>
          <w:szCs w:val="22"/>
          <w:u w:val="single"/>
        </w:rPr>
        <w:t>biennalizzazioni</w:t>
      </w:r>
      <w:proofErr w:type="spellEnd"/>
    </w:p>
    <w:p w:rsidR="00890BAF" w:rsidRPr="009954A3" w:rsidRDefault="00890BAF" w:rsidP="00890BAF">
      <w:pPr>
        <w:numPr>
          <w:ilvl w:val="0"/>
          <w:numId w:val="36"/>
        </w:numPr>
        <w:tabs>
          <w:tab w:val="num" w:pos="709"/>
        </w:tabs>
        <w:suppressAutoHyphens/>
        <w:spacing w:before="120"/>
        <w:ind w:left="709" w:hanging="425"/>
        <w:jc w:val="both"/>
        <w:rPr>
          <w:rFonts w:ascii="Calibri Light" w:eastAsia="Georgia" w:hAnsi="Calibri Light" w:cs="Georgia"/>
          <w:sz w:val="22"/>
          <w:szCs w:val="22"/>
        </w:rPr>
      </w:pPr>
      <w:r w:rsidRPr="009954A3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L’attivazione di </w:t>
      </w:r>
      <w:proofErr w:type="gramStart"/>
      <w:r w:rsidRPr="009954A3">
        <w:rPr>
          <w:rFonts w:ascii="Calibri Light" w:eastAsia="Adobe Garamond Pro" w:hAnsi="Calibri Light" w:cs="Adobe Garamond Pro"/>
          <w:b/>
          <w:bCs/>
          <w:sz w:val="22"/>
          <w:szCs w:val="22"/>
        </w:rPr>
        <w:t>insegnamenti  di</w:t>
      </w:r>
      <w:proofErr w:type="gramEnd"/>
      <w:r w:rsidRPr="009954A3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 12 CFU</w:t>
      </w:r>
      <w:r w:rsidRPr="009954A3">
        <w:rPr>
          <w:rFonts w:ascii="Calibri Light" w:eastAsia="Adobe Garamond Pro" w:hAnsi="Calibri Light" w:cs="Adobe Garamond Pro"/>
          <w:sz w:val="22"/>
          <w:szCs w:val="22"/>
        </w:rPr>
        <w:t xml:space="preserve">, composti  da due moduli prevede che siano tenuti da </w:t>
      </w:r>
      <w:r w:rsidRPr="009954A3">
        <w:rPr>
          <w:rFonts w:ascii="Calibri Light" w:eastAsia="Adobe Garamond Pro" w:hAnsi="Calibri Light" w:cs="Adobe Garamond Pro"/>
          <w:b/>
          <w:bCs/>
          <w:sz w:val="22"/>
          <w:szCs w:val="22"/>
        </w:rPr>
        <w:t>due docenti distinti</w:t>
      </w:r>
      <w:r w:rsidRPr="009954A3">
        <w:rPr>
          <w:rFonts w:ascii="Calibri Light" w:eastAsia="Adobe Garamond Pro" w:hAnsi="Calibri Light" w:cs="Adobe Garamond Pro"/>
          <w:sz w:val="22"/>
          <w:szCs w:val="22"/>
        </w:rPr>
        <w:t xml:space="preserve"> (con un docente responsabile).</w:t>
      </w:r>
    </w:p>
    <w:p w:rsidR="00890BAF" w:rsidRPr="001C751A" w:rsidRDefault="00890BAF" w:rsidP="00890BAF">
      <w:pPr>
        <w:numPr>
          <w:ilvl w:val="0"/>
          <w:numId w:val="36"/>
        </w:numPr>
        <w:tabs>
          <w:tab w:val="num" w:pos="709"/>
        </w:tabs>
        <w:suppressAutoHyphens/>
        <w:spacing w:before="120"/>
        <w:ind w:left="709" w:hanging="425"/>
        <w:jc w:val="both"/>
        <w:rPr>
          <w:rFonts w:ascii="Calibri Light" w:eastAsia="Georgia" w:hAnsi="Calibri Light" w:cs="Georgia"/>
          <w:b/>
          <w:bCs/>
          <w:sz w:val="22"/>
          <w:szCs w:val="22"/>
        </w:rPr>
      </w:pPr>
      <w:r w:rsidRPr="009954A3">
        <w:rPr>
          <w:rFonts w:ascii="Calibri Light" w:eastAsia="Adobe Garamond Pro" w:hAnsi="Calibri Light" w:cs="Adobe Garamond Pro"/>
          <w:sz w:val="22"/>
          <w:szCs w:val="22"/>
        </w:rPr>
        <w:t xml:space="preserve">Sono offerti per il resto </w:t>
      </w:r>
      <w:r w:rsidRPr="009954A3">
        <w:rPr>
          <w:rFonts w:ascii="Calibri Light" w:eastAsia="Adobe Garamond Pro" w:hAnsi="Calibri Light" w:cs="Adobe Garamond Pro"/>
          <w:b/>
          <w:bCs/>
          <w:sz w:val="22"/>
          <w:szCs w:val="22"/>
        </w:rPr>
        <w:t>insegnamenti da 6 CFU con titolazioni diverse</w:t>
      </w:r>
      <w:r w:rsidRPr="009954A3">
        <w:rPr>
          <w:rFonts w:ascii="Calibri Light" w:eastAsia="Adobe Garamond Pro" w:hAnsi="Calibri Light" w:cs="Adobe Garamond Pro"/>
          <w:sz w:val="22"/>
          <w:szCs w:val="22"/>
        </w:rPr>
        <w:t xml:space="preserve">. </w:t>
      </w:r>
    </w:p>
    <w:p w:rsidR="001C751A" w:rsidRPr="007E45D2" w:rsidRDefault="001C751A" w:rsidP="001C751A">
      <w:pPr>
        <w:suppressAutoHyphens/>
        <w:spacing w:before="120"/>
        <w:ind w:left="284"/>
        <w:jc w:val="both"/>
        <w:rPr>
          <w:rFonts w:ascii="Calibri Light" w:eastAsia="Georgia" w:hAnsi="Calibri Light" w:cs="Georgia"/>
          <w:b/>
          <w:bCs/>
          <w:sz w:val="22"/>
          <w:szCs w:val="22"/>
        </w:rPr>
      </w:pPr>
    </w:p>
    <w:p w:rsidR="007E45D2" w:rsidRDefault="001C751A" w:rsidP="007046FE">
      <w:pPr>
        <w:jc w:val="both"/>
        <w:rPr>
          <w:rFonts w:ascii="Calibri Light" w:eastAsia="Georgia" w:hAnsi="Calibri Light" w:cs="Georgia"/>
          <w:b/>
          <w:bCs/>
          <w:sz w:val="22"/>
          <w:szCs w:val="22"/>
        </w:rPr>
      </w:pPr>
      <w:r w:rsidRPr="001C751A">
        <w:t>*</w:t>
      </w:r>
      <w:r w:rsidR="007046FE">
        <w:rPr>
          <w:rFonts w:ascii="Calibri Light" w:eastAsia="Adobe Garamond Pro" w:hAnsi="Calibri Light" w:cs="Adobe Garamond Pro"/>
          <w:sz w:val="22"/>
          <w:szCs w:val="22"/>
        </w:rPr>
        <w:t xml:space="preserve"> </w:t>
      </w:r>
      <w:r w:rsidR="007E45D2">
        <w:rPr>
          <w:rFonts w:ascii="Calibri Light" w:eastAsia="Adobe Garamond Pro" w:hAnsi="Calibri Light" w:cs="Adobe Garamond Pro"/>
          <w:sz w:val="22"/>
          <w:szCs w:val="22"/>
        </w:rPr>
        <w:t>Sono offerti i seminari ("ulteriori attività formative"):</w:t>
      </w:r>
      <w:r w:rsidR="007E45D2">
        <w:rPr>
          <w:rFonts w:ascii="Calibri Light" w:eastAsia="Georgia" w:hAnsi="Calibri Light" w:cs="Georgia"/>
          <w:b/>
          <w:bCs/>
          <w:sz w:val="22"/>
          <w:szCs w:val="22"/>
        </w:rPr>
        <w:t xml:space="preserve"> </w:t>
      </w:r>
    </w:p>
    <w:p w:rsidR="00B03869" w:rsidRDefault="00B03869" w:rsidP="007046FE">
      <w:pPr>
        <w:jc w:val="both"/>
        <w:rPr>
          <w:rFonts w:ascii="Calibri Light" w:eastAsia="Georgia" w:hAnsi="Calibri Light" w:cs="Georgia"/>
          <w:b/>
          <w:bCs/>
          <w:sz w:val="22"/>
          <w:szCs w:val="22"/>
        </w:rPr>
      </w:pPr>
    </w:p>
    <w:p w:rsidR="00B03869" w:rsidRDefault="001C751A" w:rsidP="00B03869">
      <w:pPr>
        <w:jc w:val="both"/>
        <w:rPr>
          <w:rFonts w:ascii="Arial" w:hAnsi="Arial" w:cs="Arial"/>
          <w:i/>
          <w:iCs/>
          <w:sz w:val="20"/>
          <w:szCs w:val="20"/>
          <w:bdr w:val="none" w:sz="0" w:space="0" w:color="auto"/>
          <w:lang w:eastAsia="it-IT"/>
        </w:rPr>
      </w:pPr>
      <w:r w:rsidRPr="00B03869">
        <w:rPr>
          <w:rFonts w:ascii="Arial" w:hAnsi="Arial" w:cs="Arial"/>
          <w:sz w:val="20"/>
          <w:szCs w:val="20"/>
          <w:bdr w:val="none" w:sz="0" w:space="0" w:color="auto"/>
          <w:lang w:eastAsia="it-IT"/>
        </w:rPr>
        <w:t xml:space="preserve">- </w:t>
      </w:r>
      <w:r w:rsidR="007E45D2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Seminario </w:t>
      </w:r>
      <w:r w:rsidR="00AC5DFD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avanzato di </w:t>
      </w:r>
      <w:r w:rsidR="00960827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F</w:t>
      </w:r>
      <w:r w:rsid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enomenologia. </w:t>
      </w:r>
      <w:r w:rsidR="00EC2098" w:rsidRPr="00B03869">
        <w:rPr>
          <w:rFonts w:ascii="Arial" w:hAnsi="Arial" w:cs="Arial"/>
          <w:i/>
          <w:iCs/>
          <w:sz w:val="20"/>
          <w:szCs w:val="20"/>
          <w:bdr w:val="none" w:sz="0" w:space="0" w:color="auto"/>
          <w:lang w:eastAsia="it-IT"/>
        </w:rPr>
        <w:t xml:space="preserve">La linea della vita II. Transizioni post-metafisiche in Edmund </w:t>
      </w:r>
      <w:proofErr w:type="spellStart"/>
      <w:r w:rsidR="00EC2098" w:rsidRPr="00B03869">
        <w:rPr>
          <w:rFonts w:ascii="Arial" w:hAnsi="Arial" w:cs="Arial"/>
          <w:i/>
          <w:iCs/>
          <w:sz w:val="20"/>
          <w:szCs w:val="20"/>
          <w:bdr w:val="none" w:sz="0" w:space="0" w:color="auto"/>
          <w:lang w:eastAsia="it-IT"/>
        </w:rPr>
        <w:t>Husserl</w:t>
      </w:r>
      <w:proofErr w:type="spellEnd"/>
      <w:r w:rsidR="00EC2098" w:rsidRPr="00B03869">
        <w:rPr>
          <w:rFonts w:ascii="Arial" w:hAnsi="Arial" w:cs="Arial"/>
          <w:i/>
          <w:iCs/>
          <w:sz w:val="20"/>
          <w:szCs w:val="20"/>
          <w:bdr w:val="none" w:sz="0" w:space="0" w:color="auto"/>
          <w:lang w:eastAsia="it-IT"/>
        </w:rPr>
        <w:t xml:space="preserve">, Max </w:t>
      </w:r>
      <w:proofErr w:type="spellStart"/>
      <w:r w:rsidR="00EC2098" w:rsidRPr="00B03869">
        <w:rPr>
          <w:rFonts w:ascii="Arial" w:hAnsi="Arial" w:cs="Arial"/>
          <w:i/>
          <w:iCs/>
          <w:sz w:val="20"/>
          <w:szCs w:val="20"/>
          <w:bdr w:val="none" w:sz="0" w:space="0" w:color="auto"/>
          <w:lang w:eastAsia="it-IT"/>
        </w:rPr>
        <w:t>Scheler</w:t>
      </w:r>
      <w:proofErr w:type="spellEnd"/>
      <w:r w:rsidR="00EC2098" w:rsidRPr="00B03869">
        <w:rPr>
          <w:rFonts w:ascii="Arial" w:hAnsi="Arial" w:cs="Arial"/>
          <w:i/>
          <w:iCs/>
          <w:sz w:val="20"/>
          <w:szCs w:val="20"/>
          <w:bdr w:val="none" w:sz="0" w:space="0" w:color="auto"/>
          <w:lang w:eastAsia="it-IT"/>
        </w:rPr>
        <w:t xml:space="preserve">, Edith Stein, Anna-Teresa </w:t>
      </w:r>
      <w:proofErr w:type="spellStart"/>
      <w:r w:rsidR="00EC2098" w:rsidRPr="00B03869">
        <w:rPr>
          <w:rFonts w:ascii="Arial" w:hAnsi="Arial" w:cs="Arial"/>
          <w:i/>
          <w:iCs/>
          <w:sz w:val="20"/>
          <w:szCs w:val="20"/>
          <w:bdr w:val="none" w:sz="0" w:space="0" w:color="auto"/>
          <w:lang w:eastAsia="it-IT"/>
        </w:rPr>
        <w:t>Tymieniecka</w:t>
      </w:r>
      <w:proofErr w:type="spellEnd"/>
    </w:p>
    <w:p w:rsidR="00B03869" w:rsidRDefault="00B03869" w:rsidP="00B03869">
      <w:pPr>
        <w:jc w:val="both"/>
        <w:rPr>
          <w:rFonts w:ascii="Arial" w:hAnsi="Arial" w:cs="Arial"/>
          <w:i/>
          <w:iCs/>
          <w:sz w:val="20"/>
          <w:szCs w:val="20"/>
          <w:bdr w:val="none" w:sz="0" w:space="0" w:color="auto"/>
          <w:lang w:eastAsia="it-IT"/>
        </w:rPr>
      </w:pPr>
    </w:p>
    <w:p w:rsidR="00B03869" w:rsidRDefault="001C751A" w:rsidP="00B03869">
      <w:pPr>
        <w:jc w:val="both"/>
        <w:rPr>
          <w:rFonts w:ascii="Arial" w:hAnsi="Arial" w:cs="Arial"/>
          <w:i/>
          <w:sz w:val="20"/>
          <w:szCs w:val="20"/>
        </w:rPr>
      </w:pPr>
      <w:r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- </w:t>
      </w:r>
      <w:r w:rsidR="007E45D2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Seminario avanzato di Storia della Filosofia moderna</w:t>
      </w:r>
      <w:r w:rsidR="00B03869">
        <w:rPr>
          <w:rFonts w:ascii="Arial" w:hAnsi="Arial" w:cs="Arial"/>
          <w:color w:val="FF0000"/>
          <w:sz w:val="20"/>
          <w:szCs w:val="20"/>
          <w:bdr w:val="none" w:sz="0" w:space="0" w:color="auto"/>
          <w:lang w:eastAsia="it-IT"/>
        </w:rPr>
        <w:t xml:space="preserve">. </w:t>
      </w:r>
      <w:r w:rsidR="00B03869" w:rsidRPr="00B03869">
        <w:rPr>
          <w:rFonts w:ascii="Arial" w:hAnsi="Arial" w:cs="Arial"/>
          <w:i/>
          <w:sz w:val="20"/>
          <w:szCs w:val="20"/>
        </w:rPr>
        <w:t xml:space="preserve">G.W.F. </w:t>
      </w:r>
      <w:proofErr w:type="spellStart"/>
      <w:r w:rsidR="00B03869" w:rsidRPr="00B03869">
        <w:rPr>
          <w:rFonts w:ascii="Arial" w:hAnsi="Arial" w:cs="Arial"/>
          <w:i/>
          <w:sz w:val="20"/>
          <w:szCs w:val="20"/>
        </w:rPr>
        <w:t>Hegel</w:t>
      </w:r>
      <w:proofErr w:type="spellEnd"/>
      <w:r w:rsidR="00B03869" w:rsidRPr="00B03869">
        <w:rPr>
          <w:rFonts w:ascii="Arial" w:hAnsi="Arial" w:cs="Arial"/>
          <w:i/>
          <w:sz w:val="20"/>
          <w:szCs w:val="20"/>
        </w:rPr>
        <w:t>, Filosofia della religione, II, parte terza (La religione compiuta o manifesta)</w:t>
      </w:r>
    </w:p>
    <w:p w:rsidR="00B03869" w:rsidRDefault="00B03869" w:rsidP="00B03869">
      <w:pPr>
        <w:jc w:val="both"/>
        <w:rPr>
          <w:rFonts w:ascii="Arial" w:hAnsi="Arial" w:cs="Arial"/>
          <w:i/>
          <w:sz w:val="20"/>
          <w:szCs w:val="20"/>
        </w:rPr>
      </w:pPr>
    </w:p>
    <w:p w:rsidR="00EC2098" w:rsidRDefault="001C751A" w:rsidP="00B03869">
      <w:pPr>
        <w:jc w:val="both"/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</w:pPr>
      <w:r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-</w:t>
      </w:r>
      <w:r w:rsidRPr="00B03869">
        <w:rPr>
          <w:rFonts w:ascii="Arial" w:hAnsi="Arial" w:cs="Arial"/>
          <w:color w:val="FF0000"/>
          <w:sz w:val="20"/>
          <w:szCs w:val="20"/>
          <w:bdr w:val="none" w:sz="0" w:space="0" w:color="auto"/>
          <w:lang w:eastAsia="it-IT"/>
        </w:rPr>
        <w:t xml:space="preserve"> </w:t>
      </w:r>
      <w:r w:rsidR="007E45D2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Seminario avanzato di Storia della filosofia </w:t>
      </w:r>
      <w:proofErr w:type="gramStart"/>
      <w:r w:rsidR="007E45D2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antica</w:t>
      </w:r>
      <w:r w:rsidR="00AC5DFD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 </w:t>
      </w:r>
      <w:r w:rsid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.</w:t>
      </w:r>
      <w:proofErr w:type="gramEnd"/>
      <w:r w:rsid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 </w:t>
      </w:r>
      <w:r w:rsidR="00EC2098" w:rsidRPr="00B03869"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  <w:t xml:space="preserve">La metafisica platonica: L’intreccio tra </w:t>
      </w:r>
      <w:proofErr w:type="spellStart"/>
      <w:r w:rsidR="00EC2098" w:rsidRPr="00B03869"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  <w:t>Timeo</w:t>
      </w:r>
      <w:proofErr w:type="spellEnd"/>
      <w:r w:rsidR="00EC2098" w:rsidRPr="00B03869"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  <w:t xml:space="preserve"> e </w:t>
      </w:r>
      <w:proofErr w:type="spellStart"/>
      <w:r w:rsidR="00EC2098" w:rsidRPr="00B03869"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  <w:t>Filebo</w:t>
      </w:r>
      <w:proofErr w:type="spellEnd"/>
    </w:p>
    <w:p w:rsidR="00B03869" w:rsidRPr="00B03869" w:rsidRDefault="00B03869" w:rsidP="00B03869">
      <w:pPr>
        <w:jc w:val="both"/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</w:pPr>
    </w:p>
    <w:p w:rsidR="007E45D2" w:rsidRPr="00B03869" w:rsidRDefault="001C751A" w:rsidP="007046FE">
      <w:pPr>
        <w:jc w:val="both"/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</w:pPr>
      <w:r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- </w:t>
      </w:r>
      <w:r w:rsidR="007E45D2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Semin</w:t>
      </w:r>
      <w:r w:rsid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>ario di Filosofia della Scienza.</w:t>
      </w:r>
      <w:r w:rsidR="007E45D2" w:rsidRPr="00B03869">
        <w:rPr>
          <w:rFonts w:ascii="Arial" w:hAnsi="Arial" w:cs="Arial"/>
          <w:color w:val="000000" w:themeColor="text1"/>
          <w:sz w:val="20"/>
          <w:szCs w:val="20"/>
          <w:bdr w:val="none" w:sz="0" w:space="0" w:color="auto"/>
          <w:lang w:eastAsia="it-IT"/>
        </w:rPr>
        <w:t xml:space="preserve"> </w:t>
      </w:r>
      <w:r w:rsidR="007E45D2" w:rsidRPr="00B03869"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  <w:t>Conoscenza tacita e neuroscienze</w:t>
      </w:r>
    </w:p>
    <w:p w:rsidR="00154F12" w:rsidRPr="00B03869" w:rsidRDefault="00154F12" w:rsidP="007046FE">
      <w:pPr>
        <w:jc w:val="both"/>
        <w:rPr>
          <w:rFonts w:ascii="Arial" w:hAnsi="Arial" w:cs="Arial"/>
          <w:i/>
          <w:sz w:val="20"/>
          <w:szCs w:val="20"/>
          <w:bdr w:val="none" w:sz="0" w:space="0" w:color="auto"/>
          <w:lang w:eastAsia="it-IT"/>
        </w:rPr>
      </w:pPr>
    </w:p>
    <w:p w:rsidR="00890BAF" w:rsidRPr="00154F12" w:rsidRDefault="00890BAF" w:rsidP="00890BAF">
      <w:pPr>
        <w:suppressAutoHyphens/>
        <w:ind w:left="709"/>
        <w:jc w:val="both"/>
        <w:rPr>
          <w:rFonts w:ascii="Arial" w:eastAsia="Adobe Garamond Pro" w:hAnsi="Arial" w:cs="Arial"/>
          <w:b/>
          <w:bCs/>
          <w:sz w:val="20"/>
          <w:szCs w:val="20"/>
        </w:rPr>
      </w:pPr>
    </w:p>
    <w:sectPr w:rsidR="00890BAF" w:rsidRPr="00154F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90"/>
    <w:multiLevelType w:val="multilevel"/>
    <w:tmpl w:val="92904822"/>
    <w:styleLink w:val="List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08490A18"/>
    <w:multiLevelType w:val="multilevel"/>
    <w:tmpl w:val="BCC8B522"/>
    <w:styleLink w:val="List33"/>
    <w:lvl w:ilvl="0">
      <w:start w:val="5"/>
      <w:numFmt w:val="decimal"/>
      <w:lvlText w:val="%1."/>
      <w:lvlJc w:val="left"/>
      <w:pPr>
        <w:tabs>
          <w:tab w:val="num" w:pos="310"/>
        </w:tabs>
        <w:ind w:left="310" w:hanging="31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2" w15:restartNumberingAfterBreak="0">
    <w:nsid w:val="08F961B1"/>
    <w:multiLevelType w:val="multilevel"/>
    <w:tmpl w:val="43466A2A"/>
    <w:styleLink w:val="List28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" w15:restartNumberingAfterBreak="0">
    <w:nsid w:val="0B416674"/>
    <w:multiLevelType w:val="multilevel"/>
    <w:tmpl w:val="56709734"/>
    <w:styleLink w:val="List2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4" w15:restartNumberingAfterBreak="0">
    <w:nsid w:val="0BE761A6"/>
    <w:multiLevelType w:val="multilevel"/>
    <w:tmpl w:val="B2585E0A"/>
    <w:styleLink w:val="List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5" w15:restartNumberingAfterBreak="0">
    <w:nsid w:val="110817A8"/>
    <w:multiLevelType w:val="multilevel"/>
    <w:tmpl w:val="66B80FF0"/>
    <w:styleLink w:val="List2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6" w15:restartNumberingAfterBreak="0">
    <w:nsid w:val="1203380D"/>
    <w:multiLevelType w:val="multilevel"/>
    <w:tmpl w:val="3894FF52"/>
    <w:styleLink w:val="List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7" w15:restartNumberingAfterBreak="0">
    <w:nsid w:val="1CA40276"/>
    <w:multiLevelType w:val="multilevel"/>
    <w:tmpl w:val="437AF5C8"/>
    <w:styleLink w:val="List35"/>
    <w:lvl w:ilvl="0">
      <w:numFmt w:val="bullet"/>
      <w:lvlText w:val="-"/>
      <w:lvlJc w:val="left"/>
      <w:rPr>
        <w:rFonts w:ascii="Georgia" w:eastAsia="Georgia" w:hAnsi="Georgia" w:cs="Georgia"/>
        <w:b/>
        <w:bCs/>
        <w:position w:val="0"/>
      </w:rPr>
    </w:lvl>
    <w:lvl w:ilvl="1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2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3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4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5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6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7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8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</w:abstractNum>
  <w:abstractNum w:abstractNumId="8" w15:restartNumberingAfterBreak="0">
    <w:nsid w:val="1EDB76F4"/>
    <w:multiLevelType w:val="multilevel"/>
    <w:tmpl w:val="9AA8A47A"/>
    <w:styleLink w:val="List1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9" w15:restartNumberingAfterBreak="0">
    <w:nsid w:val="24F46785"/>
    <w:multiLevelType w:val="multilevel"/>
    <w:tmpl w:val="52ACEB84"/>
    <w:styleLink w:val="List27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0" w15:restartNumberingAfterBreak="0">
    <w:nsid w:val="27EC3A86"/>
    <w:multiLevelType w:val="multilevel"/>
    <w:tmpl w:val="E57433DA"/>
    <w:styleLink w:val="List1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1" w15:restartNumberingAfterBreak="0">
    <w:nsid w:val="2BFD4C08"/>
    <w:multiLevelType w:val="multilevel"/>
    <w:tmpl w:val="08F03E56"/>
    <w:styleLink w:val="List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2" w15:restartNumberingAfterBreak="0">
    <w:nsid w:val="2C086EEC"/>
    <w:multiLevelType w:val="multilevel"/>
    <w:tmpl w:val="39D4021C"/>
    <w:styleLink w:val="List1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3" w15:restartNumberingAfterBreak="0">
    <w:nsid w:val="2F7C7612"/>
    <w:multiLevelType w:val="multilevel"/>
    <w:tmpl w:val="B70852C2"/>
    <w:styleLink w:val="List1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4" w15:restartNumberingAfterBreak="0">
    <w:nsid w:val="311F2539"/>
    <w:multiLevelType w:val="multilevel"/>
    <w:tmpl w:val="765056D0"/>
    <w:styleLink w:val="List34"/>
    <w:lvl w:ilvl="0">
      <w:start w:val="1"/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-"/>
      <w:lvlJc w:val="left"/>
      <w:rPr>
        <w:b/>
        <w:bCs/>
        <w:position w:val="0"/>
      </w:rPr>
    </w:lvl>
    <w:lvl w:ilvl="2">
      <w:start w:val="1"/>
      <w:numFmt w:val="bullet"/>
      <w:lvlText w:val="-"/>
      <w:lvlJc w:val="left"/>
      <w:rPr>
        <w:b/>
        <w:bCs/>
        <w:position w:val="0"/>
      </w:rPr>
    </w:lvl>
    <w:lvl w:ilvl="3">
      <w:start w:val="1"/>
      <w:numFmt w:val="bullet"/>
      <w:lvlText w:val="-"/>
      <w:lvlJc w:val="left"/>
      <w:rPr>
        <w:b/>
        <w:bCs/>
        <w:position w:val="0"/>
      </w:rPr>
    </w:lvl>
    <w:lvl w:ilvl="4">
      <w:start w:val="1"/>
      <w:numFmt w:val="bullet"/>
      <w:lvlText w:val="-"/>
      <w:lvlJc w:val="left"/>
      <w:rPr>
        <w:b/>
        <w:bCs/>
        <w:position w:val="0"/>
      </w:rPr>
    </w:lvl>
    <w:lvl w:ilvl="5">
      <w:start w:val="1"/>
      <w:numFmt w:val="bullet"/>
      <w:lvlText w:val="-"/>
      <w:lvlJc w:val="left"/>
      <w:rPr>
        <w:b/>
        <w:bCs/>
        <w:position w:val="0"/>
      </w:rPr>
    </w:lvl>
    <w:lvl w:ilvl="6">
      <w:start w:val="1"/>
      <w:numFmt w:val="bullet"/>
      <w:lvlText w:val="-"/>
      <w:lvlJc w:val="left"/>
      <w:rPr>
        <w:b/>
        <w:bCs/>
        <w:position w:val="0"/>
      </w:rPr>
    </w:lvl>
    <w:lvl w:ilvl="7">
      <w:start w:val="1"/>
      <w:numFmt w:val="bullet"/>
      <w:lvlText w:val="-"/>
      <w:lvlJc w:val="left"/>
      <w:rPr>
        <w:b/>
        <w:bCs/>
        <w:position w:val="0"/>
      </w:rPr>
    </w:lvl>
    <w:lvl w:ilvl="8">
      <w:start w:val="1"/>
      <w:numFmt w:val="bullet"/>
      <w:lvlText w:val="-"/>
      <w:lvlJc w:val="left"/>
      <w:rPr>
        <w:b/>
        <w:bCs/>
        <w:position w:val="0"/>
      </w:rPr>
    </w:lvl>
  </w:abstractNum>
  <w:abstractNum w:abstractNumId="15" w15:restartNumberingAfterBreak="0">
    <w:nsid w:val="360B05D1"/>
    <w:multiLevelType w:val="multilevel"/>
    <w:tmpl w:val="C9DA44CE"/>
    <w:styleLink w:val="List2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6" w15:restartNumberingAfterBreak="0">
    <w:nsid w:val="44B93AFE"/>
    <w:multiLevelType w:val="multilevel"/>
    <w:tmpl w:val="AFB0A148"/>
    <w:styleLink w:val="List2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7" w15:restartNumberingAfterBreak="0">
    <w:nsid w:val="45784E18"/>
    <w:multiLevelType w:val="multilevel"/>
    <w:tmpl w:val="75F25EEA"/>
    <w:styleLink w:val="List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8" w15:restartNumberingAfterBreak="0">
    <w:nsid w:val="46753212"/>
    <w:multiLevelType w:val="multilevel"/>
    <w:tmpl w:val="19843788"/>
    <w:styleLink w:val="List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9" w15:restartNumberingAfterBreak="0">
    <w:nsid w:val="4B6C21B3"/>
    <w:multiLevelType w:val="multilevel"/>
    <w:tmpl w:val="24AC4098"/>
    <w:styleLink w:val="List2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0" w15:restartNumberingAfterBreak="0">
    <w:nsid w:val="52716D90"/>
    <w:multiLevelType w:val="multilevel"/>
    <w:tmpl w:val="E42877C2"/>
    <w:styleLink w:val="List1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1" w15:restartNumberingAfterBreak="0">
    <w:nsid w:val="5C8B1023"/>
    <w:multiLevelType w:val="multilevel"/>
    <w:tmpl w:val="881ABB90"/>
    <w:styleLink w:val="List32"/>
    <w:lvl w:ilvl="0">
      <w:start w:val="4"/>
      <w:numFmt w:val="decimal"/>
      <w:lvlText w:val="%1."/>
      <w:lvlJc w:val="left"/>
      <w:pPr>
        <w:tabs>
          <w:tab w:val="num" w:pos="393"/>
        </w:tabs>
        <w:ind w:left="393" w:hanging="39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</w:abstractNum>
  <w:abstractNum w:abstractNumId="22" w15:restartNumberingAfterBreak="0">
    <w:nsid w:val="61240022"/>
    <w:multiLevelType w:val="multilevel"/>
    <w:tmpl w:val="987E9C64"/>
    <w:styleLink w:val="List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3" w15:restartNumberingAfterBreak="0">
    <w:nsid w:val="648338AA"/>
    <w:multiLevelType w:val="multilevel"/>
    <w:tmpl w:val="363C1398"/>
    <w:styleLink w:val="List2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4" w15:restartNumberingAfterBreak="0">
    <w:nsid w:val="65177917"/>
    <w:multiLevelType w:val="multilevel"/>
    <w:tmpl w:val="7B029792"/>
    <w:styleLink w:val="Elenco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5" w15:restartNumberingAfterBreak="0">
    <w:nsid w:val="692F71D7"/>
    <w:multiLevelType w:val="multilevel"/>
    <w:tmpl w:val="2E68ABD0"/>
    <w:styleLink w:val="List1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6" w15:restartNumberingAfterBreak="0">
    <w:nsid w:val="69616EEA"/>
    <w:multiLevelType w:val="multilevel"/>
    <w:tmpl w:val="B6F45740"/>
    <w:styleLink w:val="List1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7" w15:restartNumberingAfterBreak="0">
    <w:nsid w:val="6A6A3144"/>
    <w:multiLevelType w:val="multilevel"/>
    <w:tmpl w:val="6F44E49E"/>
    <w:styleLink w:val="List1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8" w15:restartNumberingAfterBreak="0">
    <w:nsid w:val="6E5C1740"/>
    <w:multiLevelType w:val="multilevel"/>
    <w:tmpl w:val="3CF4BF2C"/>
    <w:styleLink w:val="Elenco5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9" w15:restartNumberingAfterBreak="0">
    <w:nsid w:val="71506181"/>
    <w:multiLevelType w:val="multilevel"/>
    <w:tmpl w:val="A88458F6"/>
    <w:styleLink w:val="List30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733"/>
        </w:tabs>
        <w:ind w:left="1733" w:hanging="30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457"/>
        </w:tabs>
        <w:ind w:left="2457" w:hanging="248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173"/>
        </w:tabs>
        <w:ind w:left="3173" w:hanging="30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893"/>
        </w:tabs>
        <w:ind w:left="3893" w:hanging="30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617"/>
        </w:tabs>
        <w:ind w:left="4617" w:hanging="248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333"/>
        </w:tabs>
        <w:ind w:left="5333" w:hanging="30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053"/>
        </w:tabs>
        <w:ind w:left="6053" w:hanging="30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777"/>
        </w:tabs>
        <w:ind w:left="6777" w:hanging="248"/>
      </w:pPr>
      <w:rPr>
        <w:color w:val="000000"/>
        <w:position w:val="0"/>
        <w:sz w:val="22"/>
        <w:szCs w:val="22"/>
        <w:rtl w:val="0"/>
      </w:rPr>
    </w:lvl>
  </w:abstractNum>
  <w:abstractNum w:abstractNumId="30" w15:restartNumberingAfterBreak="0">
    <w:nsid w:val="73294C2A"/>
    <w:multiLevelType w:val="multilevel"/>
    <w:tmpl w:val="47DC2FC2"/>
    <w:styleLink w:val="List29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27"/>
      </w:pPr>
      <w:rPr>
        <w:b/>
        <w:bCs/>
        <w:color w:val="000000"/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553"/>
        </w:tabs>
        <w:ind w:left="1553" w:hanging="303"/>
      </w:pPr>
      <w:rPr>
        <w:b/>
        <w:bCs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77"/>
        </w:tabs>
        <w:ind w:left="2277" w:hanging="248"/>
      </w:pPr>
      <w:rPr>
        <w:b/>
        <w:bCs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03"/>
      </w:pPr>
      <w:rPr>
        <w:b/>
        <w:bCs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03"/>
      </w:pPr>
      <w:rPr>
        <w:b/>
        <w:bCs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437"/>
        </w:tabs>
        <w:ind w:left="4437" w:hanging="248"/>
      </w:pPr>
      <w:rPr>
        <w:b/>
        <w:bCs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03"/>
      </w:pPr>
      <w:rPr>
        <w:b/>
        <w:bCs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03"/>
      </w:pPr>
      <w:rPr>
        <w:b/>
        <w:bCs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597"/>
        </w:tabs>
        <w:ind w:left="6597" w:hanging="248"/>
      </w:pPr>
      <w:rPr>
        <w:b/>
        <w:bCs/>
        <w:color w:val="000000"/>
        <w:position w:val="0"/>
        <w:sz w:val="22"/>
        <w:szCs w:val="22"/>
      </w:rPr>
    </w:lvl>
  </w:abstractNum>
  <w:abstractNum w:abstractNumId="31" w15:restartNumberingAfterBreak="0">
    <w:nsid w:val="76A31691"/>
    <w:multiLevelType w:val="multilevel"/>
    <w:tmpl w:val="D7A468CE"/>
    <w:styleLink w:val="List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2" w15:restartNumberingAfterBreak="0">
    <w:nsid w:val="774E4301"/>
    <w:multiLevelType w:val="multilevel"/>
    <w:tmpl w:val="80605886"/>
    <w:styleLink w:val="List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3" w15:restartNumberingAfterBreak="0">
    <w:nsid w:val="78DC61C5"/>
    <w:multiLevelType w:val="multilevel"/>
    <w:tmpl w:val="37F40850"/>
    <w:styleLink w:val="List3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34" w15:restartNumberingAfterBreak="0">
    <w:nsid w:val="78F52322"/>
    <w:multiLevelType w:val="multilevel"/>
    <w:tmpl w:val="EA7EAA38"/>
    <w:styleLink w:val="Elenco4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5" w15:restartNumberingAfterBreak="0">
    <w:nsid w:val="7D421A83"/>
    <w:multiLevelType w:val="multilevel"/>
    <w:tmpl w:val="9EB61260"/>
    <w:styleLink w:val="Elenco3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2"/>
  </w:num>
  <w:num w:numId="8">
    <w:abstractNumId w:val="17"/>
  </w:num>
  <w:num w:numId="9">
    <w:abstractNumId w:val="6"/>
  </w:num>
  <w:num w:numId="10">
    <w:abstractNumId w:val="22"/>
  </w:num>
  <w:num w:numId="11">
    <w:abstractNumId w:val="18"/>
  </w:num>
  <w:num w:numId="12">
    <w:abstractNumId w:val="27"/>
  </w:num>
  <w:num w:numId="13">
    <w:abstractNumId w:val="20"/>
  </w:num>
  <w:num w:numId="14">
    <w:abstractNumId w:val="13"/>
  </w:num>
  <w:num w:numId="15">
    <w:abstractNumId w:val="31"/>
  </w:num>
  <w:num w:numId="16">
    <w:abstractNumId w:val="26"/>
  </w:num>
  <w:num w:numId="17">
    <w:abstractNumId w:val="8"/>
  </w:num>
  <w:num w:numId="18">
    <w:abstractNumId w:val="10"/>
  </w:num>
  <w:num w:numId="19">
    <w:abstractNumId w:val="25"/>
  </w:num>
  <w:num w:numId="20">
    <w:abstractNumId w:val="12"/>
  </w:num>
  <w:num w:numId="21">
    <w:abstractNumId w:val="3"/>
  </w:num>
  <w:num w:numId="22">
    <w:abstractNumId w:val="11"/>
  </w:num>
  <w:num w:numId="23">
    <w:abstractNumId w:val="23"/>
  </w:num>
  <w:num w:numId="24">
    <w:abstractNumId w:val="19"/>
  </w:num>
  <w:num w:numId="25">
    <w:abstractNumId w:val="5"/>
  </w:num>
  <w:num w:numId="26">
    <w:abstractNumId w:val="16"/>
  </w:num>
  <w:num w:numId="27">
    <w:abstractNumId w:val="15"/>
  </w:num>
  <w:num w:numId="28">
    <w:abstractNumId w:val="9"/>
  </w:num>
  <w:num w:numId="29">
    <w:abstractNumId w:val="2"/>
  </w:num>
  <w:num w:numId="30">
    <w:abstractNumId w:val="30"/>
  </w:num>
  <w:num w:numId="31">
    <w:abstractNumId w:val="29"/>
  </w:num>
  <w:num w:numId="32">
    <w:abstractNumId w:val="33"/>
  </w:num>
  <w:num w:numId="33">
    <w:abstractNumId w:val="21"/>
  </w:num>
  <w:num w:numId="34">
    <w:abstractNumId w:val="1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AF"/>
    <w:rsid w:val="00014535"/>
    <w:rsid w:val="001101DA"/>
    <w:rsid w:val="00154F12"/>
    <w:rsid w:val="001C751A"/>
    <w:rsid w:val="00205664"/>
    <w:rsid w:val="002D04C7"/>
    <w:rsid w:val="002E777A"/>
    <w:rsid w:val="003C2998"/>
    <w:rsid w:val="004118FC"/>
    <w:rsid w:val="00496DE4"/>
    <w:rsid w:val="00555750"/>
    <w:rsid w:val="0056221D"/>
    <w:rsid w:val="005968E6"/>
    <w:rsid w:val="006A24CB"/>
    <w:rsid w:val="007046FE"/>
    <w:rsid w:val="00762217"/>
    <w:rsid w:val="007A1C67"/>
    <w:rsid w:val="007E45D2"/>
    <w:rsid w:val="00890BAF"/>
    <w:rsid w:val="008C107E"/>
    <w:rsid w:val="0090031A"/>
    <w:rsid w:val="0090147B"/>
    <w:rsid w:val="00960827"/>
    <w:rsid w:val="009C3E0E"/>
    <w:rsid w:val="00A524D6"/>
    <w:rsid w:val="00A60E55"/>
    <w:rsid w:val="00A6224B"/>
    <w:rsid w:val="00A83338"/>
    <w:rsid w:val="00AC5DFD"/>
    <w:rsid w:val="00B03869"/>
    <w:rsid w:val="00B16A17"/>
    <w:rsid w:val="00BD43E9"/>
    <w:rsid w:val="00C43C19"/>
    <w:rsid w:val="00C942C0"/>
    <w:rsid w:val="00CD64E9"/>
    <w:rsid w:val="00D41D4C"/>
    <w:rsid w:val="00D46D13"/>
    <w:rsid w:val="00D752EA"/>
    <w:rsid w:val="00D83645"/>
    <w:rsid w:val="00DF525A"/>
    <w:rsid w:val="00EC2098"/>
    <w:rsid w:val="00EF0BB7"/>
    <w:rsid w:val="00F5021A"/>
    <w:rsid w:val="00F74109"/>
    <w:rsid w:val="00FB0402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0C5C4"/>
  <w15:docId w15:val="{DFA031B5-418D-452F-ADF3-91A75F44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Titolo1">
    <w:name w:val="heading 1"/>
    <w:next w:val="Normale"/>
    <w:link w:val="Titolo1Carattere"/>
    <w:rsid w:val="00890BA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next w:val="Normale"/>
    <w:link w:val="Titolo3Carattere"/>
    <w:rsid w:val="00890BA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90BAF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0BAF"/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styleId="Collegamentoipertestuale">
    <w:name w:val="Hyperlink"/>
    <w:rsid w:val="00890BAF"/>
    <w:rPr>
      <w:u w:val="single"/>
    </w:rPr>
  </w:style>
  <w:style w:type="table" w:customStyle="1" w:styleId="TableNormal">
    <w:name w:val="Table 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0BAF"/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paragraph" w:customStyle="1" w:styleId="HeaderFooter">
    <w:name w:val="Header &amp; Footer"/>
    <w:rsid w:val="00890BA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it-IT"/>
    </w:rPr>
  </w:style>
  <w:style w:type="paragraph" w:customStyle="1" w:styleId="TableNormalParagraph">
    <w:name w:val="Table Normal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0">
    <w:name w:val="List 0"/>
    <w:basedOn w:val="ImportedStyle1"/>
    <w:rsid w:val="00890BAF"/>
    <w:pPr>
      <w:numPr>
        <w:numId w:val="1"/>
      </w:numPr>
    </w:pPr>
  </w:style>
  <w:style w:type="numbering" w:customStyle="1" w:styleId="ImportedStyle1">
    <w:name w:val="Imported Style 1"/>
    <w:rsid w:val="00890BAF"/>
  </w:style>
  <w:style w:type="numbering" w:customStyle="1" w:styleId="List1">
    <w:name w:val="List 1"/>
    <w:basedOn w:val="ImportedStyle2"/>
    <w:rsid w:val="00890BAF"/>
    <w:pPr>
      <w:numPr>
        <w:numId w:val="2"/>
      </w:numPr>
    </w:pPr>
  </w:style>
  <w:style w:type="numbering" w:customStyle="1" w:styleId="ImportedStyle2">
    <w:name w:val="Imported Style 2"/>
    <w:rsid w:val="00890BAF"/>
  </w:style>
  <w:style w:type="numbering" w:customStyle="1" w:styleId="Elenco21">
    <w:name w:val="Elenco 21"/>
    <w:basedOn w:val="ImportedStyle3"/>
    <w:rsid w:val="00890BAF"/>
    <w:pPr>
      <w:numPr>
        <w:numId w:val="3"/>
      </w:numPr>
    </w:pPr>
  </w:style>
  <w:style w:type="numbering" w:customStyle="1" w:styleId="ImportedStyle3">
    <w:name w:val="Imported Style 3"/>
    <w:rsid w:val="00890BAF"/>
  </w:style>
  <w:style w:type="numbering" w:customStyle="1" w:styleId="Elenco31">
    <w:name w:val="Elenco 31"/>
    <w:basedOn w:val="ImportedStyle4"/>
    <w:rsid w:val="00890BAF"/>
    <w:pPr>
      <w:numPr>
        <w:numId w:val="4"/>
      </w:numPr>
    </w:pPr>
  </w:style>
  <w:style w:type="numbering" w:customStyle="1" w:styleId="ImportedStyle4">
    <w:name w:val="Imported Style 4"/>
    <w:rsid w:val="00890BAF"/>
  </w:style>
  <w:style w:type="numbering" w:customStyle="1" w:styleId="Elenco41">
    <w:name w:val="Elenco 41"/>
    <w:basedOn w:val="ImportedStyle5"/>
    <w:rsid w:val="00890BAF"/>
    <w:pPr>
      <w:numPr>
        <w:numId w:val="5"/>
      </w:numPr>
    </w:pPr>
  </w:style>
  <w:style w:type="numbering" w:customStyle="1" w:styleId="ImportedStyle5">
    <w:name w:val="Imported Style 5"/>
    <w:rsid w:val="00890BAF"/>
  </w:style>
  <w:style w:type="numbering" w:customStyle="1" w:styleId="Elenco51">
    <w:name w:val="Elenco 51"/>
    <w:basedOn w:val="ImportedStyle6"/>
    <w:rsid w:val="00890BAF"/>
    <w:pPr>
      <w:numPr>
        <w:numId w:val="6"/>
      </w:numPr>
    </w:pPr>
  </w:style>
  <w:style w:type="numbering" w:customStyle="1" w:styleId="ImportedStyle6">
    <w:name w:val="Imported Style 6"/>
    <w:rsid w:val="00890BAF"/>
  </w:style>
  <w:style w:type="numbering" w:customStyle="1" w:styleId="List6">
    <w:name w:val="List 6"/>
    <w:basedOn w:val="ImportedStyle7"/>
    <w:rsid w:val="00890BAF"/>
    <w:pPr>
      <w:numPr>
        <w:numId w:val="7"/>
      </w:numPr>
    </w:pPr>
  </w:style>
  <w:style w:type="numbering" w:customStyle="1" w:styleId="ImportedStyle7">
    <w:name w:val="Imported Style 7"/>
    <w:rsid w:val="00890BAF"/>
  </w:style>
  <w:style w:type="numbering" w:customStyle="1" w:styleId="List7">
    <w:name w:val="List 7"/>
    <w:basedOn w:val="ImportedStyle8"/>
    <w:rsid w:val="00890BAF"/>
    <w:pPr>
      <w:numPr>
        <w:numId w:val="8"/>
      </w:numPr>
    </w:pPr>
  </w:style>
  <w:style w:type="numbering" w:customStyle="1" w:styleId="ImportedStyle8">
    <w:name w:val="Imported Style 8"/>
    <w:rsid w:val="00890BAF"/>
  </w:style>
  <w:style w:type="numbering" w:customStyle="1" w:styleId="List8">
    <w:name w:val="List 8"/>
    <w:basedOn w:val="ImportedStyle9"/>
    <w:rsid w:val="00890BAF"/>
    <w:pPr>
      <w:numPr>
        <w:numId w:val="9"/>
      </w:numPr>
    </w:pPr>
  </w:style>
  <w:style w:type="numbering" w:customStyle="1" w:styleId="ImportedStyle9">
    <w:name w:val="Imported Style 9"/>
    <w:rsid w:val="00890BAF"/>
  </w:style>
  <w:style w:type="numbering" w:customStyle="1" w:styleId="List9">
    <w:name w:val="List 9"/>
    <w:basedOn w:val="ImportedStyle10"/>
    <w:rsid w:val="00890BAF"/>
    <w:pPr>
      <w:numPr>
        <w:numId w:val="10"/>
      </w:numPr>
    </w:pPr>
  </w:style>
  <w:style w:type="numbering" w:customStyle="1" w:styleId="ImportedStyle10">
    <w:name w:val="Imported Style 10"/>
    <w:rsid w:val="00890BAF"/>
  </w:style>
  <w:style w:type="numbering" w:customStyle="1" w:styleId="List10">
    <w:name w:val="List 10"/>
    <w:basedOn w:val="ImportedStyle11"/>
    <w:rsid w:val="00890BAF"/>
    <w:pPr>
      <w:numPr>
        <w:numId w:val="11"/>
      </w:numPr>
    </w:pPr>
  </w:style>
  <w:style w:type="numbering" w:customStyle="1" w:styleId="ImportedStyle11">
    <w:name w:val="Imported Style 11"/>
    <w:rsid w:val="00890BAF"/>
  </w:style>
  <w:style w:type="numbering" w:customStyle="1" w:styleId="List11">
    <w:name w:val="List 11"/>
    <w:basedOn w:val="ImportedStyle12"/>
    <w:rsid w:val="00890BAF"/>
    <w:pPr>
      <w:numPr>
        <w:numId w:val="12"/>
      </w:numPr>
    </w:pPr>
  </w:style>
  <w:style w:type="numbering" w:customStyle="1" w:styleId="ImportedStyle12">
    <w:name w:val="Imported Style 12"/>
    <w:rsid w:val="00890BAF"/>
  </w:style>
  <w:style w:type="numbering" w:customStyle="1" w:styleId="List12">
    <w:name w:val="List 12"/>
    <w:basedOn w:val="ImportedStyle13"/>
    <w:rsid w:val="00890BAF"/>
    <w:pPr>
      <w:numPr>
        <w:numId w:val="13"/>
      </w:numPr>
    </w:pPr>
  </w:style>
  <w:style w:type="numbering" w:customStyle="1" w:styleId="ImportedStyle13">
    <w:name w:val="Imported Style 13"/>
    <w:rsid w:val="00890BAF"/>
  </w:style>
  <w:style w:type="numbering" w:customStyle="1" w:styleId="List13">
    <w:name w:val="List 13"/>
    <w:basedOn w:val="ImportedStyle14"/>
    <w:rsid w:val="00890BAF"/>
    <w:pPr>
      <w:numPr>
        <w:numId w:val="14"/>
      </w:numPr>
    </w:pPr>
  </w:style>
  <w:style w:type="numbering" w:customStyle="1" w:styleId="ImportedStyle14">
    <w:name w:val="Imported Style 14"/>
    <w:rsid w:val="00890BAF"/>
  </w:style>
  <w:style w:type="numbering" w:customStyle="1" w:styleId="List14">
    <w:name w:val="List 14"/>
    <w:basedOn w:val="ImportedStyle15"/>
    <w:rsid w:val="00890BAF"/>
    <w:pPr>
      <w:numPr>
        <w:numId w:val="15"/>
      </w:numPr>
    </w:pPr>
  </w:style>
  <w:style w:type="numbering" w:customStyle="1" w:styleId="ImportedStyle15">
    <w:name w:val="Imported Style 15"/>
    <w:rsid w:val="00890BAF"/>
  </w:style>
  <w:style w:type="numbering" w:customStyle="1" w:styleId="List15">
    <w:name w:val="List 15"/>
    <w:basedOn w:val="ImportedStyle16"/>
    <w:rsid w:val="00890BAF"/>
    <w:pPr>
      <w:numPr>
        <w:numId w:val="16"/>
      </w:numPr>
    </w:pPr>
  </w:style>
  <w:style w:type="numbering" w:customStyle="1" w:styleId="ImportedStyle16">
    <w:name w:val="Imported Style 16"/>
    <w:rsid w:val="00890BAF"/>
  </w:style>
  <w:style w:type="numbering" w:customStyle="1" w:styleId="List16">
    <w:name w:val="List 16"/>
    <w:basedOn w:val="ImportedStyle17"/>
    <w:rsid w:val="00890BAF"/>
    <w:pPr>
      <w:numPr>
        <w:numId w:val="17"/>
      </w:numPr>
    </w:pPr>
  </w:style>
  <w:style w:type="numbering" w:customStyle="1" w:styleId="ImportedStyle17">
    <w:name w:val="Imported Style 17"/>
    <w:rsid w:val="00890BAF"/>
  </w:style>
  <w:style w:type="numbering" w:customStyle="1" w:styleId="List17">
    <w:name w:val="List 17"/>
    <w:basedOn w:val="ImportedStyle18"/>
    <w:rsid w:val="00890BAF"/>
    <w:pPr>
      <w:numPr>
        <w:numId w:val="18"/>
      </w:numPr>
    </w:pPr>
  </w:style>
  <w:style w:type="numbering" w:customStyle="1" w:styleId="ImportedStyle18">
    <w:name w:val="Imported Style 18"/>
    <w:rsid w:val="00890BAF"/>
  </w:style>
  <w:style w:type="numbering" w:customStyle="1" w:styleId="List18">
    <w:name w:val="List 18"/>
    <w:basedOn w:val="ImportedStyle19"/>
    <w:rsid w:val="00890BAF"/>
    <w:pPr>
      <w:numPr>
        <w:numId w:val="19"/>
      </w:numPr>
    </w:pPr>
  </w:style>
  <w:style w:type="numbering" w:customStyle="1" w:styleId="ImportedStyle19">
    <w:name w:val="Imported Style 19"/>
    <w:rsid w:val="00890BAF"/>
  </w:style>
  <w:style w:type="numbering" w:customStyle="1" w:styleId="List19">
    <w:name w:val="List 19"/>
    <w:basedOn w:val="ImportedStyle20"/>
    <w:rsid w:val="00890BAF"/>
    <w:pPr>
      <w:numPr>
        <w:numId w:val="20"/>
      </w:numPr>
    </w:pPr>
  </w:style>
  <w:style w:type="numbering" w:customStyle="1" w:styleId="ImportedStyle20">
    <w:name w:val="Imported Style 20"/>
    <w:rsid w:val="00890BAF"/>
  </w:style>
  <w:style w:type="numbering" w:customStyle="1" w:styleId="List20">
    <w:name w:val="List 20"/>
    <w:basedOn w:val="ImportedStyle21"/>
    <w:rsid w:val="00890BAF"/>
    <w:pPr>
      <w:numPr>
        <w:numId w:val="21"/>
      </w:numPr>
    </w:pPr>
  </w:style>
  <w:style w:type="numbering" w:customStyle="1" w:styleId="ImportedStyle21">
    <w:name w:val="Imported Style 21"/>
    <w:rsid w:val="00890BAF"/>
  </w:style>
  <w:style w:type="numbering" w:customStyle="1" w:styleId="List21">
    <w:name w:val="List 21"/>
    <w:basedOn w:val="ImportedStyle22"/>
    <w:rsid w:val="00890BAF"/>
    <w:pPr>
      <w:numPr>
        <w:numId w:val="22"/>
      </w:numPr>
    </w:pPr>
  </w:style>
  <w:style w:type="numbering" w:customStyle="1" w:styleId="ImportedStyle22">
    <w:name w:val="Imported Style 22"/>
    <w:rsid w:val="00890BAF"/>
  </w:style>
  <w:style w:type="numbering" w:customStyle="1" w:styleId="List22">
    <w:name w:val="List 22"/>
    <w:basedOn w:val="ImportedStyle23"/>
    <w:rsid w:val="00890BAF"/>
    <w:pPr>
      <w:numPr>
        <w:numId w:val="23"/>
      </w:numPr>
    </w:pPr>
  </w:style>
  <w:style w:type="numbering" w:customStyle="1" w:styleId="ImportedStyle23">
    <w:name w:val="Imported Style 23"/>
    <w:rsid w:val="00890BAF"/>
  </w:style>
  <w:style w:type="numbering" w:customStyle="1" w:styleId="List23">
    <w:name w:val="List 23"/>
    <w:basedOn w:val="ImportedStyle24"/>
    <w:rsid w:val="00890BAF"/>
    <w:pPr>
      <w:numPr>
        <w:numId w:val="24"/>
      </w:numPr>
    </w:pPr>
  </w:style>
  <w:style w:type="numbering" w:customStyle="1" w:styleId="ImportedStyle24">
    <w:name w:val="Imported Style 24"/>
    <w:rsid w:val="00890BAF"/>
  </w:style>
  <w:style w:type="numbering" w:customStyle="1" w:styleId="List24">
    <w:name w:val="List 24"/>
    <w:basedOn w:val="ImportedStyle25"/>
    <w:rsid w:val="00890BAF"/>
    <w:pPr>
      <w:numPr>
        <w:numId w:val="25"/>
      </w:numPr>
    </w:pPr>
  </w:style>
  <w:style w:type="numbering" w:customStyle="1" w:styleId="ImportedStyle25">
    <w:name w:val="Imported Style 25"/>
    <w:rsid w:val="00890BAF"/>
  </w:style>
  <w:style w:type="numbering" w:customStyle="1" w:styleId="List25">
    <w:name w:val="List 25"/>
    <w:basedOn w:val="ImportedStyle26"/>
    <w:rsid w:val="00890BAF"/>
    <w:pPr>
      <w:numPr>
        <w:numId w:val="26"/>
      </w:numPr>
    </w:pPr>
  </w:style>
  <w:style w:type="numbering" w:customStyle="1" w:styleId="ImportedStyle26">
    <w:name w:val="Imported Style 26"/>
    <w:rsid w:val="00890BAF"/>
  </w:style>
  <w:style w:type="numbering" w:customStyle="1" w:styleId="List26">
    <w:name w:val="List 26"/>
    <w:basedOn w:val="ImportedStyle27"/>
    <w:rsid w:val="00890BAF"/>
    <w:pPr>
      <w:numPr>
        <w:numId w:val="27"/>
      </w:numPr>
    </w:pPr>
  </w:style>
  <w:style w:type="numbering" w:customStyle="1" w:styleId="ImportedStyle27">
    <w:name w:val="Imported Style 27"/>
    <w:rsid w:val="00890BAF"/>
  </w:style>
  <w:style w:type="numbering" w:customStyle="1" w:styleId="List27">
    <w:name w:val="List 27"/>
    <w:basedOn w:val="ImportedStyle28"/>
    <w:rsid w:val="00890BAF"/>
    <w:pPr>
      <w:numPr>
        <w:numId w:val="28"/>
      </w:numPr>
    </w:pPr>
  </w:style>
  <w:style w:type="numbering" w:customStyle="1" w:styleId="ImportedStyle28">
    <w:name w:val="Imported Style 28"/>
    <w:rsid w:val="00890BAF"/>
  </w:style>
  <w:style w:type="numbering" w:customStyle="1" w:styleId="List28">
    <w:name w:val="List 28"/>
    <w:basedOn w:val="ImportedStyle29"/>
    <w:rsid w:val="00890BAF"/>
    <w:pPr>
      <w:numPr>
        <w:numId w:val="29"/>
      </w:numPr>
    </w:pPr>
  </w:style>
  <w:style w:type="numbering" w:customStyle="1" w:styleId="ImportedStyle29">
    <w:name w:val="Imported Style 29"/>
    <w:rsid w:val="00890BAF"/>
  </w:style>
  <w:style w:type="paragraph" w:styleId="Testonormale">
    <w:name w:val="Plain Text"/>
    <w:link w:val="Testonormale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90BAF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29">
    <w:name w:val="List 29"/>
    <w:basedOn w:val="ImportedStyle30"/>
    <w:rsid w:val="00890BAF"/>
    <w:pPr>
      <w:numPr>
        <w:numId w:val="30"/>
      </w:numPr>
    </w:pPr>
  </w:style>
  <w:style w:type="numbering" w:customStyle="1" w:styleId="ImportedStyle30">
    <w:name w:val="Imported Style 30"/>
    <w:rsid w:val="00890BAF"/>
  </w:style>
  <w:style w:type="paragraph" w:styleId="Paragrafoelenco">
    <w:name w:val="List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0">
    <w:name w:val="List 30"/>
    <w:basedOn w:val="ImportedStyle31"/>
    <w:rsid w:val="00890BAF"/>
    <w:pPr>
      <w:numPr>
        <w:numId w:val="31"/>
      </w:numPr>
    </w:pPr>
  </w:style>
  <w:style w:type="numbering" w:customStyle="1" w:styleId="ImportedStyle31">
    <w:name w:val="Imported Style 31"/>
    <w:rsid w:val="00890BAF"/>
  </w:style>
  <w:style w:type="numbering" w:customStyle="1" w:styleId="List31">
    <w:name w:val="List 31"/>
    <w:basedOn w:val="ImportedStyle32"/>
    <w:rsid w:val="00890BAF"/>
    <w:pPr>
      <w:numPr>
        <w:numId w:val="32"/>
      </w:numPr>
    </w:pPr>
  </w:style>
  <w:style w:type="numbering" w:customStyle="1" w:styleId="ImportedStyle32">
    <w:name w:val="Imported Style 32"/>
    <w:rsid w:val="00890BAF"/>
  </w:style>
  <w:style w:type="numbering" w:customStyle="1" w:styleId="List32">
    <w:name w:val="List 32"/>
    <w:basedOn w:val="ImportedStyle32"/>
    <w:rsid w:val="00890BAF"/>
    <w:pPr>
      <w:numPr>
        <w:numId w:val="33"/>
      </w:numPr>
    </w:pPr>
  </w:style>
  <w:style w:type="paragraph" w:customStyle="1" w:styleId="Grigliamedia1-Colore21">
    <w:name w:val="Griglia media 1 - Colore 2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3">
    <w:name w:val="List 33"/>
    <w:basedOn w:val="ImportedStyle33"/>
    <w:rsid w:val="00890BAF"/>
    <w:pPr>
      <w:numPr>
        <w:numId w:val="34"/>
      </w:numPr>
    </w:pPr>
  </w:style>
  <w:style w:type="numbering" w:customStyle="1" w:styleId="ImportedStyle33">
    <w:name w:val="Imported Style 33"/>
    <w:rsid w:val="00890BAF"/>
  </w:style>
  <w:style w:type="paragraph" w:styleId="Testonotaapidipagina">
    <w:name w:val="footnote text"/>
    <w:link w:val="Testonotaapidipagina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20" w:after="0" w:line="220" w:lineRule="exact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0BAF"/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Link">
    <w:name w:val="Link"/>
    <w:rsid w:val="00890BAF"/>
    <w:rPr>
      <w:color w:val="000000"/>
      <w:u w:val="single" w:color="000000"/>
    </w:rPr>
  </w:style>
  <w:style w:type="character" w:customStyle="1" w:styleId="Hyperlink0">
    <w:name w:val="Hyperlink.0"/>
    <w:basedOn w:val="Link"/>
    <w:rsid w:val="00890BAF"/>
    <w:rPr>
      <w:rFonts w:ascii="Calibri" w:eastAsia="Calibri" w:hAnsi="Calibri" w:cs="Calibri"/>
      <w:b/>
      <w:bCs/>
      <w:color w:val="000080"/>
      <w:sz w:val="22"/>
      <w:szCs w:val="22"/>
      <w:u w:val="single" w:color="000000"/>
    </w:rPr>
  </w:style>
  <w:style w:type="paragraph" w:customStyle="1" w:styleId="Elencoacolori-Colore11">
    <w:name w:val="Elenco a colori - Colore 1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4">
    <w:name w:val="List 34"/>
    <w:basedOn w:val="ImportedStyle34"/>
    <w:rsid w:val="00890BAF"/>
    <w:pPr>
      <w:numPr>
        <w:numId w:val="35"/>
      </w:numPr>
    </w:pPr>
  </w:style>
  <w:style w:type="numbering" w:customStyle="1" w:styleId="ImportedStyle34">
    <w:name w:val="Imported Style 34"/>
    <w:rsid w:val="00890BAF"/>
  </w:style>
  <w:style w:type="paragraph" w:customStyle="1" w:styleId="Testocommento1">
    <w:name w:val="Testo commento1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exact"/>
      <w:ind w:firstLine="284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numbering" w:customStyle="1" w:styleId="List35">
    <w:name w:val="List 35"/>
    <w:basedOn w:val="ImportedStyle34"/>
    <w:rsid w:val="00890BAF"/>
    <w:pPr>
      <w:numPr>
        <w:numId w:val="36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90BAF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90BAF"/>
    <w:rPr>
      <w:rFonts w:ascii="Lucida Grande" w:eastAsia="Times New Roman" w:hAnsi="Lucida Grande" w:cs="Lucida Grande"/>
      <w:color w:val="000000"/>
      <w:sz w:val="24"/>
      <w:szCs w:val="24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B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BAF"/>
    <w:rPr>
      <w:rFonts w:ascii="Tahoma" w:eastAsia="Times New Roman" w:hAnsi="Tahoma" w:cs="Tahoma"/>
      <w:color w:val="000000"/>
      <w:sz w:val="16"/>
      <w:szCs w:val="16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0BA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B03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color w:val="auto"/>
      <w:bdr w:val="none" w:sz="0" w:space="0" w:color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guevarita.deangelis</cp:lastModifiedBy>
  <cp:revision>35</cp:revision>
  <dcterms:created xsi:type="dcterms:W3CDTF">2018-03-21T23:45:00Z</dcterms:created>
  <dcterms:modified xsi:type="dcterms:W3CDTF">2019-05-03T13:03:00Z</dcterms:modified>
</cp:coreProperties>
</file>